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10880"/>
      </w:tblGrid>
      <w:tr w:rsidR="00AE3F4B" w:rsidTr="00AE3F4B">
        <w:trPr>
          <w:trHeight w:val="2801"/>
        </w:trPr>
        <w:tc>
          <w:tcPr>
            <w:tcW w:w="3906" w:type="dxa"/>
          </w:tcPr>
          <w:p w:rsidR="00AE3F4B" w:rsidRDefault="00AE3F4B" w:rsidP="00AE3F4B">
            <w:pPr>
              <w:tabs>
                <w:tab w:val="left" w:pos="4648"/>
              </w:tabs>
              <w:rPr>
                <w:b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B1F53C" wp14:editId="6619CDC5">
                  <wp:extent cx="2340610" cy="1153160"/>
                  <wp:effectExtent l="0" t="0" r="2540" b="8890"/>
                  <wp:docPr id="1" name="Рисунок 1" descr="Совместная акция с Белгосст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местная акция с Белгосст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0" w:type="dxa"/>
          </w:tcPr>
          <w:p w:rsidR="00AE3F4B" w:rsidRPr="00CD20EC" w:rsidRDefault="00AE3F4B" w:rsidP="00AE3F4B">
            <w:pPr>
              <w:tabs>
                <w:tab w:val="left" w:pos="4648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E3F4B" w:rsidRPr="00376CC2" w:rsidRDefault="00AE3F4B" w:rsidP="00AE3F4B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КОММЕРЧЕСКОЕ </w:t>
            </w:r>
          </w:p>
          <w:p w:rsidR="00AE3F4B" w:rsidRPr="00734D45" w:rsidRDefault="00AE3F4B" w:rsidP="00AE3F4B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>ПРЕДЛОЖЕНИЕ</w:t>
            </w:r>
            <w: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 БЕЛГОССТРАХА</w:t>
            </w:r>
          </w:p>
          <w:p w:rsidR="00AE3F4B" w:rsidRPr="00CD20EC" w:rsidRDefault="00AE3F4B" w:rsidP="00AE3F4B">
            <w:pPr>
              <w:tabs>
                <w:tab w:val="left" w:pos="4648"/>
              </w:tabs>
              <w:jc w:val="center"/>
              <w:rPr>
                <w:b/>
                <w:i/>
                <w:sz w:val="40"/>
                <w:szCs w:val="40"/>
              </w:rPr>
            </w:pPr>
            <w:r w:rsidRPr="00CD20EC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Стоимость договора страхования на одного сотрудника организации за год страхования: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7371"/>
        <w:gridCol w:w="3827"/>
      </w:tblGrid>
      <w:tr w:rsidR="00B32DF6" w:rsidRPr="006A3FF5" w:rsidTr="00D959C2">
        <w:tc>
          <w:tcPr>
            <w:tcW w:w="3652" w:type="dxa"/>
          </w:tcPr>
          <w:p w:rsidR="00B32DF6" w:rsidRPr="006A3FF5" w:rsidRDefault="00CC4F1B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38F8E49" wp14:editId="555259FD">
                      <wp:extent cx="307340" cy="307340"/>
                      <wp:effectExtent l="0" t="0" r="0" b="0"/>
                      <wp:docPr id="2" name="AutoShape 2" descr="Белгосстрах | LinkedI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CBEC2" id="AutoShape 2" o:spid="_x0000_s1026" alt="Белгосстрах | LinkedI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YQdiy5AIAAOEFAAAOAAAAAAAAAAAAAAAA&#10;AC4CAABkcnMvZTJvRG9jLnhtbFBLAQItABQABgAIAAAAIQDrxsCk2QAAAAMBAAAPAAAAAAAAAAAA&#10;AAAAAD4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  <w:r w:rsidR="00B32DF6" w:rsidRPr="006A3FF5">
              <w:rPr>
                <w:rFonts w:ascii="Times New Roman" w:hAnsi="Times New Roman" w:cs="Times New Roman"/>
                <w:b/>
              </w:rPr>
              <w:t>Страховая медицинская программа</w:t>
            </w:r>
          </w:p>
        </w:tc>
        <w:tc>
          <w:tcPr>
            <w:tcW w:w="7371" w:type="dxa"/>
          </w:tcPr>
          <w:p w:rsidR="00B32DF6" w:rsidRPr="006A3FF5" w:rsidRDefault="00B32DF6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Перечень включенных лечебных учреждений</w:t>
            </w:r>
          </w:p>
        </w:tc>
        <w:tc>
          <w:tcPr>
            <w:tcW w:w="3827" w:type="dxa"/>
          </w:tcPr>
          <w:p w:rsidR="00E55589" w:rsidRDefault="00B32DF6" w:rsidP="006A3FF5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Стоимость договора страхования на 1 застрахованное лицо за год действия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  <w:p w:rsidR="00B32DF6" w:rsidRPr="006A3FF5" w:rsidRDefault="00E55589" w:rsidP="00096F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количестве застрахованных                        (</w:t>
            </w:r>
            <w:r w:rsidR="00096F7B">
              <w:rPr>
                <w:rFonts w:ascii="Times New Roman" w:hAnsi="Times New Roman" w:cs="Times New Roman"/>
                <w:b/>
              </w:rPr>
              <w:t>3</w:t>
            </w:r>
            <w:r w:rsidR="0090076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096F7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99) чел.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«Забота» А6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>, РНПЦ  и ГУ «РКМЦ»)</w:t>
            </w:r>
            <w:r w:rsidRPr="00F30CC4">
              <w:rPr>
                <w:rFonts w:ascii="Times New Roman" w:hAnsi="Times New Roman" w:cs="Times New Roman"/>
              </w:rPr>
              <w:t xml:space="preserve"> 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E62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96F7B">
              <w:rPr>
                <w:b/>
                <w:bCs/>
              </w:rPr>
              <w:t>0</w:t>
            </w:r>
            <w:r w:rsidR="00E62715">
              <w:rPr>
                <w:b/>
                <w:bCs/>
              </w:rPr>
              <w:t>8</w:t>
            </w:r>
            <w:r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«Забота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В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6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 xml:space="preserve">, РНПЦ и ГУ «РКМЦ») </w:t>
            </w:r>
            <w:r>
              <w:br/>
              <w:t>+</w:t>
            </w:r>
            <w:r>
              <w:rPr>
                <w:b/>
                <w:bCs/>
              </w:rPr>
              <w:t xml:space="preserve">коммерческие лаборатории </w:t>
            </w:r>
            <w:r>
              <w:rPr>
                <w:b/>
                <w:bCs/>
              </w:rPr>
              <w:br/>
              <w:t>(ИООО "</w:t>
            </w:r>
            <w:proofErr w:type="spellStart"/>
            <w:r>
              <w:rPr>
                <w:b/>
                <w:bCs/>
              </w:rPr>
              <w:t>Инвитро</w:t>
            </w:r>
            <w:proofErr w:type="spellEnd"/>
            <w:r>
              <w:rPr>
                <w:b/>
                <w:bCs/>
              </w:rPr>
              <w:t>", ИООО "</w:t>
            </w:r>
            <w:proofErr w:type="spellStart"/>
            <w:r>
              <w:rPr>
                <w:b/>
                <w:bCs/>
              </w:rPr>
              <w:t>Синэво</w:t>
            </w:r>
            <w:proofErr w:type="spellEnd"/>
            <w:r>
              <w:rPr>
                <w:b/>
                <w:bCs/>
              </w:rPr>
              <w:t>", ИУП "</w:t>
            </w:r>
            <w:proofErr w:type="spellStart"/>
            <w:r>
              <w:rPr>
                <w:b/>
                <w:bCs/>
              </w:rPr>
              <w:t>Синлаб</w:t>
            </w:r>
            <w:proofErr w:type="spellEnd"/>
            <w:r>
              <w:rPr>
                <w:b/>
                <w:bCs/>
              </w:rPr>
              <w:t>-ЕМЛ")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E62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96F7B">
              <w:rPr>
                <w:b/>
                <w:bCs/>
              </w:rPr>
              <w:t>1</w:t>
            </w:r>
            <w:r w:rsidR="00E62715">
              <w:rPr>
                <w:b/>
                <w:bCs/>
              </w:rPr>
              <w:t>8</w:t>
            </w:r>
            <w:r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Баланс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br/>
              <w:t>(</w:t>
            </w:r>
            <w:proofErr w:type="spellStart"/>
            <w:r>
              <w:t>искл</w:t>
            </w:r>
            <w:proofErr w:type="spellEnd"/>
            <w:r>
              <w:t>. МЦ "А Клиника", МЦ "</w:t>
            </w:r>
            <w:proofErr w:type="spellStart"/>
            <w:r>
              <w:t>Евромедика</w:t>
            </w:r>
            <w:proofErr w:type="spellEnd"/>
            <w:r>
              <w:t>", МЦ "</w:t>
            </w:r>
            <w:proofErr w:type="spellStart"/>
            <w:r>
              <w:t>Новамед</w:t>
            </w:r>
            <w:proofErr w:type="spellEnd"/>
            <w:r>
              <w:t>" (</w:t>
            </w:r>
            <w:proofErr w:type="spellStart"/>
            <w:r>
              <w:t>г.Могилев</w:t>
            </w:r>
            <w:proofErr w:type="spellEnd"/>
            <w:r>
              <w:t>) и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E62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2715">
              <w:rPr>
                <w:b/>
                <w:bCs/>
              </w:rPr>
              <w:t>20</w:t>
            </w:r>
            <w:r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Экстра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D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>.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E62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2715">
              <w:rPr>
                <w:b/>
                <w:bCs/>
              </w:rPr>
              <w:t>29</w:t>
            </w:r>
            <w:r>
              <w:rPr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А7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медицинские учреждения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РБ, ГП «Аква-Минск Клиника»)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Default="00096F7B" w:rsidP="00096F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theme="minorHAnsi"/>
                <w:b/>
                <w:bCs/>
              </w:rPr>
              <w:t>180</w:t>
            </w:r>
            <w:r w:rsidR="00E55589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гос+ком.лаб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. «Стандарт» В7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Государственные организации здравоохранения (кроме ГУ "РКМЦ" УД Президента РБ и ГП "Аква-Минск") и  лабораторные исследования в коммерческих лабораториях: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ИООО "Независимая лаборатория ИНВИТРО"(по согласованию с филиалом), ИООО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Синэво</w:t>
            </w:r>
            <w:proofErr w:type="spellEnd"/>
            <w:r>
              <w:rPr>
                <w:rFonts w:ascii="Calibri" w:hAnsi="Calibri" w:cs="Calibri"/>
                <w:color w:val="000000"/>
              </w:rPr>
              <w:t>", ИУП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>-ЕМЛ", а   также УЗИ в 5 МЦ (</w:t>
            </w:r>
            <w:proofErr w:type="spellStart"/>
            <w:r>
              <w:rPr>
                <w:rFonts w:ascii="Calibri" w:hAnsi="Calibri" w:cs="Calibri"/>
                <w:color w:val="000000"/>
              </w:rPr>
              <w:t>Эксана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Внуки Гиппократа,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ПраксисМед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МедПрактика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90076A" w:rsidP="00096F7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096F7B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5</w:t>
            </w:r>
            <w:r w:rsidR="00E55589" w:rsidRPr="00E55589">
              <w:rPr>
                <w:rFonts w:cstheme="minorHAnsi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С7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организации здравоохранения 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РБ) , коммерческие медицинские учреждения: за исключением 3 МЦ:</w:t>
            </w:r>
            <w:r>
              <w:rPr>
                <w:rFonts w:ascii="Calibri" w:hAnsi="Calibri" w:cs="Calibri"/>
                <w:color w:val="000000"/>
              </w:rPr>
              <w:t xml:space="preserve"> СООО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Экомедсервис</w:t>
            </w:r>
            <w:proofErr w:type="spellEnd"/>
            <w:r>
              <w:rPr>
                <w:rFonts w:ascii="Calibri" w:hAnsi="Calibri" w:cs="Calibri"/>
                <w:color w:val="000000"/>
              </w:rPr>
              <w:t>-Медицинский центр», 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Лодэ</w:t>
            </w:r>
            <w:proofErr w:type="spellEnd"/>
            <w:r>
              <w:rPr>
                <w:rFonts w:ascii="Calibri" w:hAnsi="Calibri" w:cs="Calibri"/>
                <w:color w:val="000000"/>
              </w:rPr>
              <w:t>», ООО «Медицинский центр -</w:t>
            </w:r>
            <w:proofErr w:type="spellStart"/>
            <w:r>
              <w:rPr>
                <w:rFonts w:ascii="Calibri" w:hAnsi="Calibri" w:cs="Calibri"/>
                <w:color w:val="000000"/>
              </w:rPr>
              <w:t>Нордин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90076A" w:rsidP="00E627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096F7B">
              <w:rPr>
                <w:rFonts w:cstheme="minorHAnsi"/>
                <w:b/>
                <w:bCs/>
              </w:rPr>
              <w:t>2</w:t>
            </w:r>
            <w:r w:rsidR="00E62715">
              <w:rPr>
                <w:rFonts w:cstheme="minorHAnsi"/>
                <w:b/>
                <w:bCs/>
              </w:rPr>
              <w:t>3</w:t>
            </w:r>
            <w:r w:rsidR="00E55589" w:rsidRPr="00E55589">
              <w:rPr>
                <w:rFonts w:cstheme="minorHAnsi"/>
                <w:b/>
                <w:bCs/>
              </w:rPr>
              <w:t>,00</w:t>
            </w:r>
          </w:p>
        </w:tc>
      </w:tr>
    </w:tbl>
    <w:p w:rsidR="00DA4E12" w:rsidRDefault="00DA4E12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Наполняемость страховой медицинской программы</w:t>
      </w:r>
    </w:p>
    <w:p w:rsidR="00DC1410" w:rsidRPr="00734D45" w:rsidRDefault="00DC1410" w:rsidP="00734D45">
      <w:pPr>
        <w:jc w:val="center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Объем медицинских услуг, предоставляемых застрахованным лицам в рамках страховой медицинской программы по медицинским показаниям:</w:t>
      </w:r>
    </w:p>
    <w:p w:rsidR="00DC1410" w:rsidRPr="00951DFD" w:rsidRDefault="00DC1410" w:rsidP="00DC1410">
      <w:pPr>
        <w:pStyle w:val="Iniiaiieoaeno"/>
        <w:numPr>
          <w:ilvl w:val="0"/>
          <w:numId w:val="9"/>
        </w:numPr>
        <w:ind w:left="0" w:right="-1" w:firstLine="0"/>
        <w:rPr>
          <w:i/>
          <w:iCs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Амбулаторно-поликлиническое обслуживание включает:</w:t>
      </w:r>
    </w:p>
    <w:p w:rsidR="00DC1410" w:rsidRPr="00951DFD" w:rsidRDefault="00DC1410" w:rsidP="00DC1410">
      <w:pPr>
        <w:pStyle w:val="Iniiaiieoaeno"/>
        <w:ind w:right="-1" w:firstLine="0"/>
        <w:rPr>
          <w:i/>
          <w:iCs/>
          <w:color w:val="000000"/>
          <w:spacing w:val="-6"/>
          <w:sz w:val="20"/>
          <w:szCs w:val="20"/>
        </w:rPr>
      </w:pPr>
      <w:r w:rsidRPr="00951DFD">
        <w:rPr>
          <w:bCs/>
          <w:i/>
          <w:iCs/>
          <w:color w:val="000000"/>
          <w:spacing w:val="-6"/>
          <w:sz w:val="20"/>
          <w:szCs w:val="20"/>
        </w:rPr>
        <w:t>(</w:t>
      </w:r>
      <w:r w:rsidRPr="00951DFD">
        <w:rPr>
          <w:i/>
          <w:iCs/>
          <w:color w:val="000000"/>
          <w:spacing w:val="-6"/>
          <w:sz w:val="20"/>
          <w:szCs w:val="20"/>
        </w:rPr>
        <w:t xml:space="preserve">понимается любое медицинское обслуживание, в котором медицинские услуги предоставляются Застрахованному лицу без его круглосуточного помещения в это медицинское учреждение, в </w:t>
      </w:r>
      <w:proofErr w:type="spellStart"/>
      <w:r w:rsidRPr="00951DFD">
        <w:rPr>
          <w:i/>
          <w:iCs/>
          <w:color w:val="000000"/>
          <w:spacing w:val="-6"/>
          <w:sz w:val="20"/>
          <w:szCs w:val="20"/>
        </w:rPr>
        <w:t>т.ч</w:t>
      </w:r>
      <w:proofErr w:type="spellEnd"/>
      <w:r w:rsidRPr="00951DFD">
        <w:rPr>
          <w:i/>
          <w:iCs/>
          <w:color w:val="000000"/>
          <w:spacing w:val="-6"/>
          <w:sz w:val="20"/>
          <w:szCs w:val="20"/>
        </w:rPr>
        <w:t>. без дневного стационара и стационара одного дня)</w:t>
      </w:r>
    </w:p>
    <w:p w:rsidR="00DC1410" w:rsidRPr="00951DFD" w:rsidRDefault="00DC1410" w:rsidP="00DC1410">
      <w:pPr>
        <w:pStyle w:val="Iniiaiieoaeno"/>
        <w:numPr>
          <w:ilvl w:val="1"/>
          <w:numId w:val="9"/>
        </w:numPr>
        <w:ind w:left="0" w:right="-1" w:firstLine="0"/>
        <w:rPr>
          <w:rFonts w:eastAsia="MS Mincho"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Консультативно-диагностические приемы</w:t>
      </w:r>
      <w:r w:rsidRPr="00951DFD">
        <w:rPr>
          <w:color w:val="000000"/>
          <w:spacing w:val="-6"/>
        </w:rPr>
        <w:t xml:space="preserve"> и наблюдение специалистов: </w:t>
      </w:r>
      <w:r w:rsidRPr="00951DFD">
        <w:rPr>
          <w:rFonts w:eastAsia="MS Mincho"/>
          <w:color w:val="000000"/>
          <w:spacing w:val="-6"/>
        </w:rPr>
        <w:t xml:space="preserve">терапевт, хирург, гинеколог, уролог, отоларинголог (ЛОР), </w:t>
      </w:r>
      <w:proofErr w:type="spellStart"/>
      <w:r w:rsidRPr="00951DFD">
        <w:rPr>
          <w:rFonts w:eastAsia="MS Mincho"/>
          <w:color w:val="000000"/>
          <w:spacing w:val="-6"/>
        </w:rPr>
        <w:t>сурдолог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невролог, пульмонолог, дерматолог, кардиолог, офтальмолог, эндокринолог, аллерголог, нефролог, проктолог, </w:t>
      </w:r>
      <w:r w:rsidRPr="00951DFD">
        <w:rPr>
          <w:color w:val="000000"/>
          <w:spacing w:val="-6"/>
        </w:rPr>
        <w:t>онколог (до установления диагноза)</w:t>
      </w:r>
      <w:r w:rsidRPr="00951DFD">
        <w:rPr>
          <w:rFonts w:eastAsia="MS Mincho"/>
          <w:color w:val="000000"/>
          <w:spacing w:val="-6"/>
        </w:rPr>
        <w:t xml:space="preserve">, травматолог, инфекционист, гастроэнтеролог, ревматолог, иммунолог, гематолог, нейрохирург, кардиохирург, </w:t>
      </w:r>
      <w:proofErr w:type="spellStart"/>
      <w:r w:rsidRPr="00951DFD">
        <w:rPr>
          <w:rFonts w:eastAsia="MS Mincho"/>
          <w:color w:val="000000"/>
          <w:spacing w:val="-6"/>
        </w:rPr>
        <w:t>ангиохирург</w:t>
      </w:r>
      <w:proofErr w:type="spellEnd"/>
      <w:r w:rsidRPr="00951DFD">
        <w:rPr>
          <w:rFonts w:eastAsia="MS Mincho"/>
          <w:color w:val="000000"/>
          <w:spacing w:val="-6"/>
        </w:rPr>
        <w:t xml:space="preserve">, </w:t>
      </w:r>
      <w:proofErr w:type="spellStart"/>
      <w:r w:rsidRPr="00951DFD">
        <w:rPr>
          <w:rFonts w:eastAsia="MS Mincho"/>
          <w:color w:val="000000"/>
          <w:spacing w:val="-6"/>
        </w:rPr>
        <w:t>маммолог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ортопед, физиотерапевт, </w:t>
      </w:r>
      <w:proofErr w:type="spellStart"/>
      <w:r w:rsidRPr="00951DFD">
        <w:rPr>
          <w:rFonts w:eastAsia="MS Mincho"/>
          <w:color w:val="000000"/>
          <w:spacing w:val="-6"/>
        </w:rPr>
        <w:t>флеболог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 и др. специалистов.</w:t>
      </w:r>
    </w:p>
    <w:p w:rsidR="00DC1410" w:rsidRPr="00951DFD" w:rsidRDefault="00DC1410" w:rsidP="00DC1410">
      <w:pPr>
        <w:pStyle w:val="Iniiaiieoaeno"/>
        <w:ind w:right="-1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Медицинский осмотр при первичном обращении к врачу: 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 xml:space="preserve">- для женщин: консультация гинеколога, общий мазок, 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онкоцитология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, УЗИ органов малого таза;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color w:val="000000"/>
          <w:spacing w:val="-6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- для мужчин: консультация уролога, общий анализ мочи, УЗИ предстательной железы с мочевым пузырем с определением остаточной мочи (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трансабдоминально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widowControl w:val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диетолог,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сомнолог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трихолог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гинеколог-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репродуктолог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андролог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сексолог, венеролог, логопед,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фонопед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косметолог, психиатр, психотерапевт, психолог, нарколог, гомеопат, врачи народной и нетрадиционной медицины, экстрасенс (биоэнергетик, целитель),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рефлексотерапевт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мануальный терапевт.</w:t>
            </w:r>
          </w:p>
        </w:tc>
      </w:tr>
    </w:tbl>
    <w:p w:rsidR="00DC1410" w:rsidRPr="00951DFD" w:rsidRDefault="00DC1410" w:rsidP="00DC1410">
      <w:pPr>
        <w:widowControl w:val="0"/>
        <w:ind w:firstLine="709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>Оформление и выдача застрахованному лицу необходимой медицинской документации, в том числе, при наличии признаков нетрудоспособности, листка нетрудоспособности.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выезд медицинских работников на дом к застрахованному лицу;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вакцинация по календарю (для детей);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0"/>
                <w:szCs w:val="20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профилактические медицинские осмотры с выдачей справок о состоянии здоровья, проводимые с целью оформления справок для получения водительских прав, разрешения на ношение оружия, посещения бассейна, санаторно-курортной карты, оформление санитарных книжек (проведение лекций) и т.п.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color w:val="000000"/>
          <w:spacing w:val="-6"/>
          <w:sz w:val="24"/>
          <w:szCs w:val="24"/>
        </w:rPr>
        <w:t>Проведение консилиумов</w:t>
      </w:r>
      <w:r w:rsidRPr="00951DFD">
        <w:rPr>
          <w:color w:val="000000"/>
          <w:spacing w:val="-6"/>
          <w:sz w:val="24"/>
          <w:szCs w:val="24"/>
        </w:rPr>
        <w:t xml:space="preserve"> ведущих специалистов, консультации специалистов, имеющих ученую степень, по назначению лечащего врача.</w:t>
      </w:r>
    </w:p>
    <w:p w:rsidR="00DC1410" w:rsidRPr="00951DFD" w:rsidRDefault="00DC1410" w:rsidP="00DC1410">
      <w:pPr>
        <w:pStyle w:val="3"/>
        <w:numPr>
          <w:ilvl w:val="1"/>
          <w:numId w:val="9"/>
        </w:numPr>
        <w:spacing w:after="0"/>
        <w:ind w:left="0" w:firstLine="0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Диагностические исследования, согласно назначению врача: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Лабораторные </w:t>
      </w:r>
      <w:r w:rsidRPr="00951DFD">
        <w:rPr>
          <w:bCs/>
          <w:color w:val="000000"/>
          <w:spacing w:val="-6"/>
          <w:sz w:val="24"/>
          <w:szCs w:val="24"/>
        </w:rPr>
        <w:t xml:space="preserve">(организуются и оплачиваются только в государственных медучреждениях, а также в коммерческих лабораториях: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Синэво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Инвитро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Синлаб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>-ЕМЛ):</w:t>
      </w:r>
      <w:r w:rsidRPr="00951DFD">
        <w:rPr>
          <w:color w:val="000000"/>
          <w:spacing w:val="-6"/>
          <w:sz w:val="24"/>
          <w:szCs w:val="24"/>
        </w:rPr>
        <w:t xml:space="preserve"> клинические, биохимические, бактериологические, серологические, гормональные, цитологические, иммунологические, гистологические, ПЦР, ИФА, РИФ диагностика</w:t>
      </w:r>
      <w:r w:rsidRPr="00951DFD">
        <w:rPr>
          <w:i/>
          <w:iCs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  <w:r w:rsidRPr="00951DFD">
        <w:rPr>
          <w:i/>
          <w:iCs/>
          <w:color w:val="000000"/>
          <w:spacing w:val="-6"/>
        </w:rPr>
        <w:t xml:space="preserve"> общий анализ мочи, общий анализ крови, биохимический анализ </w:t>
      </w:r>
      <w:r w:rsidRPr="00951DFD">
        <w:rPr>
          <w:i/>
          <w:iCs/>
          <w:color w:val="000000"/>
          <w:spacing w:val="-6"/>
        </w:rPr>
        <w:lastRenderedPageBreak/>
        <w:t xml:space="preserve">крови: </w:t>
      </w:r>
      <w:proofErr w:type="spellStart"/>
      <w:r w:rsidRPr="00951DFD">
        <w:rPr>
          <w:i/>
          <w:iCs/>
          <w:color w:val="000000"/>
          <w:spacing w:val="-6"/>
        </w:rPr>
        <w:t>аланинаминотрансфераза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(АЛТ), </w:t>
      </w:r>
      <w:proofErr w:type="spellStart"/>
      <w:r w:rsidRPr="00951DFD">
        <w:rPr>
          <w:i/>
          <w:iCs/>
          <w:color w:val="000000"/>
          <w:spacing w:val="-6"/>
        </w:rPr>
        <w:t>аспартатаминотрансфераза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(АСТ), общий белок, билирубин общий, билирубин прямой, холестерин, глюкоза, мочевина, </w:t>
      </w:r>
      <w:proofErr w:type="spellStart"/>
      <w:r w:rsidRPr="00951DFD">
        <w:rPr>
          <w:i/>
          <w:iCs/>
          <w:color w:val="000000"/>
          <w:spacing w:val="-6"/>
        </w:rPr>
        <w:t>креатинин</w:t>
      </w:r>
      <w:proofErr w:type="spellEnd"/>
      <w:r w:rsidRPr="00951DFD">
        <w:rPr>
          <w:i/>
          <w:iCs/>
          <w:color w:val="000000"/>
          <w:spacing w:val="-6"/>
        </w:rPr>
        <w:t>, железо сывороточное.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>Бактериологические,</w:t>
      </w:r>
      <w:r w:rsidRPr="00951DFD">
        <w:rPr>
          <w:i/>
          <w:color w:val="000000"/>
          <w:spacing w:val="-6"/>
          <w:sz w:val="24"/>
          <w:szCs w:val="24"/>
        </w:rPr>
        <w:t xml:space="preserve"> цитологические и гистологические лабораторные исследования по решению Страховщика возможны и в коммерческих медицинских центрах.</w:t>
      </w:r>
    </w:p>
    <w:p w:rsidR="00DC1410" w:rsidRPr="00951DFD" w:rsidRDefault="00DC1410" w:rsidP="00DC1410">
      <w:pPr>
        <w:pStyle w:val="a4"/>
        <w:widowControl w:val="0"/>
        <w:ind w:left="567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Лабораторные исследования не предусматривают забор материала на дому.</w:t>
      </w:r>
    </w:p>
    <w:p w:rsidR="00DC1410" w:rsidRPr="00951DFD" w:rsidRDefault="00DC1410" w:rsidP="00DC1410">
      <w:pPr>
        <w:ind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>Ограничения по лабораторной диагностике на одно застрахованное лицо за период страхования (за год страхования):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обследование на ИППП методом ПЦР, РИФ, ИФА не более 5 (пяти) показателей либо не более 1 (одного)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мультикомплекса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Фемофлор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Андрофлор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Мультипрайм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Флороценоз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>);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определение уровня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онкомаркеров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не более 3 (трех)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Style w:val="FontStyle26"/>
          <w:i/>
          <w:color w:val="000000"/>
          <w:sz w:val="24"/>
          <w:szCs w:val="24"/>
        </w:rPr>
        <w:t>биохимические исследования не более 30 (тридцати)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</w:rPr>
        <w:t xml:space="preserve">определение витаминов </w:t>
      </w:r>
      <w:r w:rsidRPr="00951DFD">
        <w:rPr>
          <w:i/>
          <w:iCs/>
          <w:sz w:val="24"/>
          <w:szCs w:val="24"/>
        </w:rPr>
        <w:t>не более 2 (двух)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диагностика аллергических состояний не более 1-й (одной)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аллергопанели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(до 50 иммуноглобулинов) или 10 специфических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Ig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(иммуноглобулинов)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анти-Мюллеров гормон (АМГ), гормональный мониторинг овуляции, ХГЧ у женщин, посев на среду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МакКоя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iCs/>
                <w:spacing w:val="-6"/>
                <w:sz w:val="24"/>
                <w:szCs w:val="24"/>
              </w:rPr>
              <w:t>типирование  и количественное  определение ДНК ВПЧ, Квант21,</w:t>
            </w: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генная диагностика,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спермограмма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sz w:val="24"/>
                <w:szCs w:val="24"/>
              </w:rPr>
              <w:t xml:space="preserve">исследования на предмет наличия </w:t>
            </w:r>
            <w:proofErr w:type="spellStart"/>
            <w:r w:rsidRPr="00951DFD">
              <w:rPr>
                <w:i/>
                <w:sz w:val="24"/>
                <w:szCs w:val="24"/>
              </w:rPr>
              <w:t>коронавирусной</w:t>
            </w:r>
            <w:proofErr w:type="spellEnd"/>
            <w:r w:rsidRPr="00951DFD">
              <w:rPr>
                <w:i/>
                <w:sz w:val="24"/>
                <w:szCs w:val="24"/>
              </w:rPr>
              <w:t xml:space="preserve"> инфекции COVID-19 (в </w:t>
            </w:r>
            <w:proofErr w:type="spellStart"/>
            <w:r w:rsidRPr="00951DFD">
              <w:rPr>
                <w:i/>
                <w:sz w:val="24"/>
                <w:szCs w:val="24"/>
              </w:rPr>
              <w:t>т.ч</w:t>
            </w:r>
            <w:proofErr w:type="spellEnd"/>
            <w:r w:rsidRPr="00951DFD">
              <w:rPr>
                <w:i/>
                <w:sz w:val="24"/>
                <w:szCs w:val="24"/>
              </w:rPr>
              <w:t>. наличие антител, антигена и др.)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Функциональные:</w:t>
      </w:r>
      <w:r w:rsidRPr="00951DFD">
        <w:rPr>
          <w:color w:val="000000"/>
          <w:spacing w:val="-6"/>
          <w:sz w:val="24"/>
          <w:szCs w:val="24"/>
        </w:rPr>
        <w:t xml:space="preserve"> электрокардиограмма (ЭКГ), </w:t>
      </w:r>
      <w:proofErr w:type="spellStart"/>
      <w:r w:rsidRPr="00951DFD">
        <w:rPr>
          <w:color w:val="000000"/>
          <w:spacing w:val="-6"/>
          <w:sz w:val="24"/>
          <w:szCs w:val="24"/>
        </w:rPr>
        <w:t>холтеровское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ЭКГ и суточное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АД, спирометрия (ФВД - функция внешнего дыхания), велоэргометрия (ВЭМ/ВЭП), нагрузочные пробы, </w:t>
      </w:r>
      <w:proofErr w:type="spellStart"/>
      <w:r w:rsidRPr="00951DFD">
        <w:rPr>
          <w:color w:val="000000"/>
          <w:spacing w:val="-6"/>
          <w:sz w:val="24"/>
          <w:szCs w:val="24"/>
        </w:rPr>
        <w:t>тредмил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-тест, </w:t>
      </w:r>
      <w:proofErr w:type="spellStart"/>
      <w:r w:rsidRPr="00951DFD">
        <w:rPr>
          <w:color w:val="000000"/>
          <w:spacing w:val="-6"/>
          <w:sz w:val="24"/>
          <w:szCs w:val="24"/>
        </w:rPr>
        <w:t>реовазография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(РВГ).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Нейрофизиологические: </w:t>
      </w:r>
      <w:proofErr w:type="spellStart"/>
      <w:r w:rsidRPr="00951DFD">
        <w:rPr>
          <w:color w:val="000000"/>
          <w:spacing w:val="-6"/>
          <w:sz w:val="24"/>
          <w:szCs w:val="24"/>
        </w:rPr>
        <w:t>эхоэнцефалография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color w:val="000000"/>
          <w:spacing w:val="-6"/>
          <w:sz w:val="24"/>
          <w:szCs w:val="24"/>
        </w:rPr>
        <w:t>ЭхоЭГ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), электроэнцефалография (ЭЭГ), </w:t>
      </w:r>
      <w:proofErr w:type="spellStart"/>
      <w:r w:rsidRPr="00951DFD">
        <w:rPr>
          <w:color w:val="000000"/>
          <w:spacing w:val="-6"/>
          <w:sz w:val="24"/>
          <w:szCs w:val="24"/>
        </w:rPr>
        <w:t>реоэнцефалография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(РЭГ), электромиография (ЭМГ), </w:t>
      </w:r>
      <w:proofErr w:type="spellStart"/>
      <w:r w:rsidRPr="00951DFD">
        <w:rPr>
          <w:color w:val="000000"/>
          <w:spacing w:val="-6"/>
          <w:sz w:val="24"/>
          <w:szCs w:val="24"/>
        </w:rPr>
        <w:t>электронейрография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(ЭНГ).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Ультразвуковая диагностика </w:t>
      </w:r>
      <w:r w:rsidRPr="00951DFD">
        <w:rPr>
          <w:color w:val="000000"/>
          <w:spacing w:val="-6"/>
          <w:sz w:val="24"/>
          <w:szCs w:val="24"/>
        </w:rPr>
        <w:t>любых органов и систем,</w:t>
      </w:r>
      <w:r w:rsidRPr="00951DFD">
        <w:rPr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 xml:space="preserve">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>. УЗ-денситометрия, биопсия под контролем УЗИ, УЗИ глаза (</w:t>
      </w:r>
      <w:proofErr w:type="spellStart"/>
      <w:r w:rsidRPr="00951DFD">
        <w:rPr>
          <w:color w:val="000000"/>
          <w:spacing w:val="-6"/>
          <w:sz w:val="24"/>
          <w:szCs w:val="24"/>
        </w:rPr>
        <w:t>эхоскопия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эхобиометрия</w:t>
      </w:r>
      <w:proofErr w:type="spellEnd"/>
      <w:r w:rsidRPr="00951DFD">
        <w:rPr>
          <w:color w:val="000000"/>
          <w:spacing w:val="-6"/>
          <w:sz w:val="24"/>
          <w:szCs w:val="24"/>
        </w:rPr>
        <w:t>).</w:t>
      </w:r>
    </w:p>
    <w:p w:rsidR="00DC1410" w:rsidRPr="00951DFD" w:rsidRDefault="00DC1410" w:rsidP="00DC1410">
      <w:pPr>
        <w:widowControl w:val="0"/>
        <w:ind w:firstLine="567"/>
        <w:jc w:val="both"/>
        <w:rPr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 xml:space="preserve"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 </w:t>
      </w:r>
      <w:r w:rsidRPr="00951DFD">
        <w:rPr>
          <w:i/>
          <w:iCs/>
          <w:color w:val="000000"/>
          <w:spacing w:val="-6"/>
        </w:rPr>
        <w:t xml:space="preserve">УЗИ органов брюшной полости, УЗИ щитовидной железы, УЗИ мочевого пузыря, УЗИ молочных желез, УЗИ предстательной железы </w:t>
      </w:r>
      <w:proofErr w:type="spellStart"/>
      <w:r w:rsidRPr="00951DFD">
        <w:rPr>
          <w:i/>
          <w:iCs/>
          <w:color w:val="000000"/>
          <w:spacing w:val="-6"/>
        </w:rPr>
        <w:t>трансабдоминально</w:t>
      </w:r>
      <w:proofErr w:type="spellEnd"/>
      <w:r w:rsidRPr="00951DFD">
        <w:rPr>
          <w:i/>
          <w:iCs/>
          <w:color w:val="000000"/>
          <w:spacing w:val="-6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C1410" w:rsidRPr="00951DFD" w:rsidTr="00A7560B">
        <w:tc>
          <w:tcPr>
            <w:tcW w:w="9781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 УЗ-мониторинг овуляции.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Рентгеновские исследования </w:t>
      </w:r>
      <w:r w:rsidRPr="00951DFD">
        <w:rPr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 маммография с </w:t>
      </w:r>
      <w:proofErr w:type="spellStart"/>
      <w:r w:rsidRPr="00951DFD">
        <w:rPr>
          <w:color w:val="000000"/>
          <w:spacing w:val="-6"/>
          <w:sz w:val="24"/>
          <w:szCs w:val="24"/>
        </w:rPr>
        <w:t>томосинтезом</w:t>
      </w:r>
      <w:proofErr w:type="spellEnd"/>
      <w:r w:rsidRPr="00951DFD">
        <w:rPr>
          <w:color w:val="000000"/>
          <w:spacing w:val="-6"/>
          <w:sz w:val="24"/>
          <w:szCs w:val="24"/>
        </w:rPr>
        <w:t>, контрастные рентгенологические исследования).</w:t>
      </w:r>
    </w:p>
    <w:p w:rsidR="00DC1410" w:rsidRPr="00951DFD" w:rsidRDefault="00DC1410" w:rsidP="00DC1410">
      <w:pPr>
        <w:pStyle w:val="Iniiaiieoaeno"/>
        <w:numPr>
          <w:ilvl w:val="2"/>
          <w:numId w:val="9"/>
        </w:numPr>
        <w:ind w:left="0" w:right="-1" w:firstLine="567"/>
        <w:rPr>
          <w:rFonts w:eastAsia="MS Mincho"/>
          <w:color w:val="000000"/>
          <w:spacing w:val="-6"/>
        </w:rPr>
      </w:pPr>
      <w:r w:rsidRPr="00951DFD">
        <w:rPr>
          <w:rFonts w:eastAsia="MS Mincho"/>
          <w:b/>
          <w:bCs/>
          <w:color w:val="000000"/>
          <w:spacing w:val="-6"/>
        </w:rPr>
        <w:t xml:space="preserve">Радиоизотопные </w:t>
      </w:r>
      <w:r w:rsidRPr="00951DFD">
        <w:rPr>
          <w:rFonts w:eastAsia="MS Mincho"/>
          <w:color w:val="000000"/>
          <w:spacing w:val="-6"/>
        </w:rPr>
        <w:t xml:space="preserve">диагностические исследования </w:t>
      </w:r>
      <w:r w:rsidRPr="00951DFD">
        <w:t>(</w:t>
      </w:r>
      <w:proofErr w:type="spellStart"/>
      <w:r w:rsidRPr="00951DFD">
        <w:t>сцинтиграфия</w:t>
      </w:r>
      <w:proofErr w:type="spellEnd"/>
      <w:r w:rsidRPr="00951DFD">
        <w:t xml:space="preserve">, радиоизотопная </w:t>
      </w:r>
      <w:proofErr w:type="spellStart"/>
      <w:proofErr w:type="gramStart"/>
      <w:r w:rsidRPr="00951DFD">
        <w:t>ренография,сканирование</w:t>
      </w:r>
      <w:proofErr w:type="spellEnd"/>
      <w:proofErr w:type="gramEnd"/>
      <w:r w:rsidRPr="00951DFD">
        <w:t xml:space="preserve">, </w:t>
      </w:r>
      <w:proofErr w:type="spellStart"/>
      <w:r w:rsidRPr="00951DFD">
        <w:t>редиометрия</w:t>
      </w:r>
      <w:proofErr w:type="spellEnd"/>
      <w:r w:rsidRPr="00951DFD">
        <w:t>, радиография, клиренс изотопа).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Компьютерная томография (КТ</w:t>
      </w:r>
      <w:r w:rsidRPr="00951DFD">
        <w:rPr>
          <w:b/>
          <w:bCs/>
          <w:spacing w:val="-6"/>
          <w:sz w:val="24"/>
          <w:szCs w:val="24"/>
        </w:rPr>
        <w:t xml:space="preserve">) </w:t>
      </w:r>
      <w:r w:rsidRPr="00951DFD">
        <w:rPr>
          <w:bCs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>. КТ-денситометрия, рентгенологические исследования в форматах 3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 xml:space="preserve">. </w:t>
      </w:r>
      <w:proofErr w:type="spellStart"/>
      <w:r w:rsidRPr="00951DFD">
        <w:rPr>
          <w:bCs/>
          <w:spacing w:val="-6"/>
          <w:sz w:val="24"/>
          <w:szCs w:val="24"/>
        </w:rPr>
        <w:t>томосинтез</w:t>
      </w:r>
      <w:proofErr w:type="spellEnd"/>
      <w:r w:rsidRPr="00951DFD">
        <w:rPr>
          <w:bCs/>
          <w:spacing w:val="-6"/>
          <w:sz w:val="24"/>
          <w:szCs w:val="24"/>
        </w:rPr>
        <w:t>), 4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(КЛКТ)</w:t>
      </w:r>
      <w:r w:rsidRPr="00951DFD">
        <w:rPr>
          <w:bCs/>
          <w:color w:val="000000"/>
          <w:spacing w:val="-6"/>
          <w:sz w:val="24"/>
          <w:szCs w:val="24"/>
        </w:rPr>
        <w:t>)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 или </w:t>
      </w:r>
      <w:r w:rsidRPr="00951DFD">
        <w:rPr>
          <w:b/>
          <w:bCs/>
          <w:color w:val="000000" w:themeColor="text1"/>
          <w:spacing w:val="-6"/>
          <w:sz w:val="24"/>
          <w:szCs w:val="24"/>
        </w:rPr>
        <w:t xml:space="preserve">магнитно-резонансная томография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(МРТ) в различных режимах </w:t>
      </w:r>
      <w:r w:rsidRPr="00951DFD">
        <w:rPr>
          <w:bCs/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. вместе с МРА) </w:t>
      </w:r>
      <w:r w:rsidRPr="00951DFD">
        <w:rPr>
          <w:color w:val="000000"/>
          <w:spacing w:val="-6"/>
          <w:sz w:val="24"/>
          <w:szCs w:val="24"/>
        </w:rPr>
        <w:t xml:space="preserve">по назначению врача в соответствии с клиническими протоколами лечения и диагностики заболеваний, утвержденных Министерством здравоохранения Республики Беларусь, </w:t>
      </w:r>
      <w:r w:rsidRPr="00951DFD">
        <w:rPr>
          <w:b/>
          <w:color w:val="000000"/>
          <w:spacing w:val="-6"/>
          <w:sz w:val="24"/>
          <w:szCs w:val="24"/>
        </w:rPr>
        <w:t>не более одного</w:t>
      </w:r>
      <w:r w:rsidRPr="00951DFD">
        <w:rPr>
          <w:color w:val="000000"/>
          <w:spacing w:val="-6"/>
          <w:sz w:val="24"/>
          <w:szCs w:val="24"/>
        </w:rPr>
        <w:t xml:space="preserve"> исследования за период страхования (одна анатомическая область). Томография парных суставов считается как два исследования.</w:t>
      </w:r>
    </w:p>
    <w:p w:rsidR="00DC1410" w:rsidRPr="00951DFD" w:rsidRDefault="00DC1410" w:rsidP="00DC1410">
      <w:pPr>
        <w:pStyle w:val="a4"/>
        <w:widowControl w:val="0"/>
        <w:ind w:left="0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951DFD">
        <w:rPr>
          <w:i/>
          <w:sz w:val="24"/>
          <w:szCs w:val="24"/>
          <w:shd w:val="clear" w:color="auto" w:fill="FFFFFF"/>
        </w:rPr>
        <w:t>высокопольного</w:t>
      </w:r>
      <w:proofErr w:type="spellEnd"/>
      <w:r w:rsidRPr="00951DFD">
        <w:rPr>
          <w:i/>
          <w:sz w:val="24"/>
          <w:szCs w:val="24"/>
          <w:shd w:val="clear" w:color="auto" w:fill="FFFFFF"/>
        </w:rPr>
        <w:t xml:space="preserve"> МРТ (3 Тесла) при наличии обоснованных медицинских показаний в случае недостаточности детализированных данных для постановки точного диагноза.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lastRenderedPageBreak/>
              <w:t>Исключение: ПЭТ (позитронно-эмиссионная томография).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Эндоскопические</w:t>
      </w:r>
      <w:r w:rsidRPr="00951DFD">
        <w:rPr>
          <w:spacing w:val="-6"/>
          <w:sz w:val="24"/>
          <w:szCs w:val="24"/>
        </w:rPr>
        <w:t xml:space="preserve"> (</w:t>
      </w:r>
      <w:r w:rsidRPr="00951DFD">
        <w:rPr>
          <w:iCs/>
          <w:spacing w:val="-6"/>
          <w:sz w:val="24"/>
          <w:szCs w:val="24"/>
        </w:rPr>
        <w:t>проводятся без общей анестезии, без 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), в том числе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spacing w:val="-6"/>
          <w:sz w:val="24"/>
          <w:szCs w:val="24"/>
        </w:rPr>
        <w:t>фиброгастроскопия</w:t>
      </w:r>
      <w:proofErr w:type="spellEnd"/>
      <w:r w:rsidRPr="00951DFD">
        <w:rPr>
          <w:spacing w:val="-6"/>
          <w:sz w:val="24"/>
          <w:szCs w:val="24"/>
        </w:rPr>
        <w:t xml:space="preserve"> (ФЭГДС), </w:t>
      </w:r>
      <w:proofErr w:type="spellStart"/>
      <w:r w:rsidRPr="00951DFD">
        <w:rPr>
          <w:spacing w:val="-6"/>
          <w:sz w:val="24"/>
          <w:szCs w:val="24"/>
        </w:rPr>
        <w:t>фиброколоноскопия</w:t>
      </w:r>
      <w:proofErr w:type="spellEnd"/>
      <w:r w:rsidRPr="00951DFD">
        <w:rPr>
          <w:spacing w:val="-6"/>
          <w:sz w:val="24"/>
          <w:szCs w:val="24"/>
        </w:rPr>
        <w:t xml:space="preserve"> (ФКС), </w:t>
      </w:r>
      <w:proofErr w:type="spellStart"/>
      <w:r w:rsidRPr="00951DFD">
        <w:rPr>
          <w:spacing w:val="-6"/>
          <w:sz w:val="24"/>
          <w:szCs w:val="24"/>
        </w:rPr>
        <w:t>фибробронхоскопия</w:t>
      </w:r>
      <w:proofErr w:type="spellEnd"/>
      <w:r w:rsidRPr="00951DFD">
        <w:rPr>
          <w:spacing w:val="-6"/>
          <w:sz w:val="24"/>
          <w:szCs w:val="24"/>
        </w:rPr>
        <w:t xml:space="preserve"> (ФБС), </w:t>
      </w:r>
      <w:proofErr w:type="spellStart"/>
      <w:r w:rsidRPr="00951DFD">
        <w:rPr>
          <w:spacing w:val="-6"/>
          <w:sz w:val="24"/>
          <w:szCs w:val="24"/>
        </w:rPr>
        <w:t>ректосигмоколоноскопия</w:t>
      </w:r>
      <w:proofErr w:type="spellEnd"/>
      <w:r w:rsidRPr="00951DFD">
        <w:rPr>
          <w:spacing w:val="-6"/>
          <w:sz w:val="24"/>
          <w:szCs w:val="24"/>
        </w:rPr>
        <w:t xml:space="preserve">, ректоскопия, </w:t>
      </w:r>
      <w:proofErr w:type="spellStart"/>
      <w:r w:rsidRPr="00951DFD">
        <w:rPr>
          <w:spacing w:val="-6"/>
          <w:sz w:val="24"/>
          <w:szCs w:val="24"/>
        </w:rPr>
        <w:t>ректосигмоскопия</w:t>
      </w:r>
      <w:proofErr w:type="spellEnd"/>
      <w:r w:rsidRPr="00951DFD">
        <w:rPr>
          <w:spacing w:val="-6"/>
          <w:sz w:val="24"/>
          <w:szCs w:val="24"/>
        </w:rPr>
        <w:t xml:space="preserve">, цистоскопия, </w:t>
      </w:r>
      <w:proofErr w:type="spellStart"/>
      <w:r w:rsidRPr="00951DFD">
        <w:rPr>
          <w:spacing w:val="-6"/>
          <w:sz w:val="24"/>
          <w:szCs w:val="24"/>
        </w:rPr>
        <w:t>видеоэндоскопия</w:t>
      </w:r>
      <w:proofErr w:type="spellEnd"/>
      <w:r w:rsidRPr="00951DFD">
        <w:rPr>
          <w:spacing w:val="-6"/>
          <w:sz w:val="24"/>
          <w:szCs w:val="24"/>
        </w:rPr>
        <w:t xml:space="preserve"> ЛОР-органов, </w:t>
      </w:r>
      <w:proofErr w:type="spellStart"/>
      <w:r w:rsidRPr="00951DFD">
        <w:rPr>
          <w:spacing w:val="-6"/>
          <w:sz w:val="24"/>
          <w:szCs w:val="24"/>
        </w:rPr>
        <w:t>э</w:t>
      </w:r>
      <w:r w:rsidRPr="00951DFD">
        <w:rPr>
          <w:sz w:val="24"/>
          <w:szCs w:val="24"/>
        </w:rPr>
        <w:t>ндоультрасонография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spacing w:val="-6"/>
                <w:sz w:val="24"/>
                <w:szCs w:val="24"/>
              </w:rPr>
            </w:pPr>
            <w:r w:rsidRPr="00951DFD">
              <w:rPr>
                <w:i/>
                <w:spacing w:val="-6"/>
                <w:sz w:val="24"/>
                <w:szCs w:val="24"/>
              </w:rPr>
              <w:t xml:space="preserve">Исключение: капсульная эндоскопия. При проведении вмешательства под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Специальные</w:t>
      </w:r>
      <w:r w:rsidRPr="00951DFD">
        <w:rPr>
          <w:color w:val="000000"/>
          <w:spacing w:val="-6"/>
          <w:sz w:val="24"/>
          <w:szCs w:val="24"/>
        </w:rPr>
        <w:t xml:space="preserve">: 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.: </w:t>
      </w:r>
      <w:proofErr w:type="spellStart"/>
      <w:r w:rsidRPr="00951DFD">
        <w:rPr>
          <w:color w:val="000000"/>
          <w:spacing w:val="-6"/>
          <w:sz w:val="24"/>
          <w:szCs w:val="24"/>
        </w:rPr>
        <w:t>кольпоскопия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денситометрия, офтальмологические исследования, </w:t>
      </w:r>
      <w:proofErr w:type="spellStart"/>
      <w:r w:rsidRPr="00951DFD">
        <w:rPr>
          <w:spacing w:val="-6"/>
          <w:sz w:val="24"/>
          <w:szCs w:val="24"/>
        </w:rPr>
        <w:t>дерматоскопия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инвазивные диагностические вмешательства </w:t>
      </w:r>
      <w:r w:rsidRPr="00951DFD">
        <w:rPr>
          <w:bCs/>
          <w:color w:val="000000"/>
          <w:spacing w:val="-6"/>
          <w:sz w:val="24"/>
          <w:szCs w:val="24"/>
        </w:rPr>
        <w:t>(</w:t>
      </w:r>
      <w:r w:rsidRPr="00951DFD">
        <w:rPr>
          <w:color w:val="000000"/>
          <w:spacing w:val="-6"/>
          <w:sz w:val="24"/>
          <w:szCs w:val="24"/>
        </w:rPr>
        <w:t>выполнение биопсий, пункций).</w:t>
      </w:r>
    </w:p>
    <w:p w:rsidR="00DC1410" w:rsidRPr="00951DFD" w:rsidRDefault="00DC1410" w:rsidP="00DC141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Лечебные процедуры, операции и манипуляции, </w:t>
      </w:r>
      <w:r w:rsidRPr="00951DFD">
        <w:rPr>
          <w:bCs/>
          <w:color w:val="000000"/>
          <w:spacing w:val="-6"/>
          <w:sz w:val="24"/>
          <w:szCs w:val="24"/>
        </w:rPr>
        <w:t>по медицинским показаниям организуются и оплачиваются в организациях государственной формы собственности, если иное не оговорено страховой медицинской программой</w:t>
      </w:r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оперативные </w:t>
      </w:r>
      <w:r w:rsidRPr="00951DFD">
        <w:rPr>
          <w:b/>
          <w:bCs/>
          <w:spacing w:val="-6"/>
          <w:sz w:val="24"/>
          <w:szCs w:val="24"/>
        </w:rPr>
        <w:t>вмешательства</w:t>
      </w:r>
      <w:r w:rsidRPr="00951DFD">
        <w:rPr>
          <w:spacing w:val="-6"/>
          <w:sz w:val="24"/>
          <w:szCs w:val="24"/>
        </w:rPr>
        <w:t xml:space="preserve"> </w:t>
      </w:r>
      <w:r w:rsidRPr="00951DFD">
        <w:rPr>
          <w:bCs/>
          <w:spacing w:val="-6"/>
          <w:sz w:val="24"/>
          <w:szCs w:val="24"/>
        </w:rPr>
        <w:t xml:space="preserve">(оплате подлежат расходы, связанные с обследованием для подготовки к операции </w:t>
      </w:r>
      <w:r w:rsidRPr="00951DFD">
        <w:rPr>
          <w:spacing w:val="-6"/>
          <w:sz w:val="24"/>
          <w:szCs w:val="24"/>
        </w:rPr>
        <w:t xml:space="preserve">в рамках объема медицинских услуг, предусмотренного страховой медицинской </w:t>
      </w:r>
      <w:proofErr w:type="gramStart"/>
      <w:r w:rsidRPr="00951DFD">
        <w:rPr>
          <w:spacing w:val="-6"/>
          <w:sz w:val="24"/>
          <w:szCs w:val="24"/>
        </w:rPr>
        <w:t>программой,</w:t>
      </w:r>
      <w:r w:rsidRPr="00951DFD">
        <w:rPr>
          <w:bCs/>
          <w:spacing w:val="-6"/>
          <w:sz w:val="24"/>
          <w:szCs w:val="24"/>
        </w:rPr>
        <w:t xml:space="preserve">  и</w:t>
      </w:r>
      <w:proofErr w:type="gramEnd"/>
      <w:r w:rsidRPr="00951DFD">
        <w:rPr>
          <w:bCs/>
          <w:spacing w:val="-6"/>
          <w:sz w:val="24"/>
          <w:szCs w:val="24"/>
        </w:rPr>
        <w:t xml:space="preserve"> проведение операции</w:t>
      </w:r>
      <w:r w:rsidRPr="00951DFD">
        <w:rPr>
          <w:iCs/>
          <w:spacing w:val="-6"/>
          <w:sz w:val="24"/>
          <w:szCs w:val="24"/>
        </w:rPr>
        <w:t>)</w:t>
      </w:r>
      <w:r w:rsidRPr="00951DFD">
        <w:rPr>
          <w:spacing w:val="-6"/>
          <w:sz w:val="24"/>
          <w:szCs w:val="24"/>
        </w:rPr>
        <w:t xml:space="preserve">  </w:t>
      </w:r>
      <w:r w:rsidRPr="00951DFD">
        <w:rPr>
          <w:iCs/>
          <w:spacing w:val="-6"/>
          <w:sz w:val="24"/>
          <w:szCs w:val="24"/>
        </w:rPr>
        <w:t xml:space="preserve">проводятся без общей анестезии, без 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: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первичная хирургическая обработка ран, наложение и снятие швов, хирургические перевязки;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инородных тел из мягких тканей, вскрытие небольших поверхностных абсцессов;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хирургические операции по поводу вросшего ногтя при наличии острого воспалительного процесса (паронихий, панариций);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пункция, дренирование, суставов, пазух, полостей;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вправление вывихов, репозиция отломков, наложение иммобилизации;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парацентез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трахеотомия по экстренным показаниям, </w:t>
      </w:r>
      <w:proofErr w:type="spellStart"/>
      <w:r w:rsidRPr="00951DFD">
        <w:rPr>
          <w:color w:val="000000"/>
          <w:spacing w:val="-6"/>
          <w:sz w:val="24"/>
          <w:szCs w:val="24"/>
        </w:rPr>
        <w:t>полипотомия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полости носа;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гинекологические вмешательства</w:t>
      </w:r>
      <w:r w:rsidRPr="00951DFD">
        <w:rPr>
          <w:spacing w:val="-6"/>
          <w:sz w:val="24"/>
          <w:szCs w:val="24"/>
        </w:rPr>
        <w:t xml:space="preserve"> (организация данных услуг, а также послеоперационное наблюдение и лечение, возможны в том числе и в коммерческих медицинских центрах)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color w:val="000000"/>
          <w:spacing w:val="-6"/>
          <w:sz w:val="24"/>
          <w:szCs w:val="24"/>
        </w:rPr>
        <w:t>конизация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эксцизия, коагуляция шейки матки с использованием электро-, радиоволновой, крио видов энергии, радиоволновая </w:t>
      </w:r>
      <w:proofErr w:type="spellStart"/>
      <w:r w:rsidRPr="00951DFD">
        <w:rPr>
          <w:color w:val="000000"/>
          <w:spacing w:val="-6"/>
          <w:sz w:val="24"/>
          <w:szCs w:val="24"/>
        </w:rPr>
        <w:t>пунктура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шейки матки; удаление внутриматочной спирали по медицинским показаниям;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обработка шейки матки после проведенного лечения;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оперативные вмешательства по поводу фимоза.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склеротерапия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вен,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минифлебэктомия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; операции по лечению храпа; радиочастотная абляция (РЧА); применение лазерных установок в хирургии, если иное не оговорено страховой медицинской программой; удалением доброкачественных новообразований кожи и подкожной клетчатки; удаление папиллом, кондилом, полипов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аногенитальной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зоны;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кросслинкинг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офисная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гистероскопия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(в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т.ч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>. удаление полипов тела матки и шейки матки); вакуумная биопсия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872A9">
              <w:rPr>
                <w:i/>
                <w:spacing w:val="-6"/>
                <w:sz w:val="24"/>
                <w:szCs w:val="24"/>
              </w:rPr>
              <w:t>эндометрия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т.</w:t>
            </w:r>
            <w:r>
              <w:rPr>
                <w:i/>
                <w:spacing w:val="-6"/>
                <w:sz w:val="24"/>
                <w:szCs w:val="24"/>
              </w:rPr>
              <w:t>ч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>.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а</w:t>
            </w:r>
            <w:r w:rsidRPr="0015162D">
              <w:rPr>
                <w:i/>
                <w:spacing w:val="-6"/>
                <w:sz w:val="24"/>
                <w:szCs w:val="24"/>
              </w:rPr>
              <w:t>спират-биопсия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пайпель</w:t>
            </w:r>
            <w:proofErr w:type="spellEnd"/>
            <w:r w:rsidRPr="0015162D">
              <w:rPr>
                <w:i/>
                <w:spacing w:val="-6"/>
                <w:sz w:val="24"/>
                <w:szCs w:val="24"/>
              </w:rPr>
              <w:t>-биопсия)</w:t>
            </w:r>
            <w:r w:rsidRPr="0049427C">
              <w:rPr>
                <w:i/>
                <w:spacing w:val="-6"/>
                <w:sz w:val="24"/>
                <w:szCs w:val="24"/>
              </w:rPr>
              <w:t>; удаление и лечение рубцов;</w:t>
            </w: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49427C">
              <w:rPr>
                <w:i/>
                <w:color w:val="000000"/>
                <w:spacing w:val="-6"/>
                <w:sz w:val="24"/>
                <w:szCs w:val="24"/>
              </w:rPr>
              <w:t xml:space="preserve">лазерная коагуляция сетчатки; лечение патологии шейки матки. </w:t>
            </w:r>
            <w:r w:rsidRPr="0049427C">
              <w:rPr>
                <w:i/>
                <w:spacing w:val="-6"/>
                <w:sz w:val="24"/>
                <w:szCs w:val="24"/>
              </w:rPr>
              <w:t xml:space="preserve">При проведении вмешательства под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Медицинские манипуляции и лечебные процедуры</w:t>
      </w:r>
      <w:r w:rsidRPr="00951DFD">
        <w:rPr>
          <w:color w:val="000000"/>
          <w:spacing w:val="-6"/>
          <w:sz w:val="24"/>
          <w:szCs w:val="24"/>
        </w:rPr>
        <w:t xml:space="preserve">: 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вакуумный дренаж околоносовых пазух по </w:t>
      </w:r>
      <w:proofErr w:type="spellStart"/>
      <w:r w:rsidRPr="00951DFD">
        <w:rPr>
          <w:color w:val="000000"/>
          <w:spacing w:val="-6"/>
          <w:sz w:val="24"/>
          <w:szCs w:val="24"/>
        </w:rPr>
        <w:t>Зондерману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и </w:t>
      </w:r>
      <w:proofErr w:type="spellStart"/>
      <w:r w:rsidRPr="00951DFD">
        <w:rPr>
          <w:color w:val="000000"/>
          <w:spacing w:val="-6"/>
          <w:sz w:val="24"/>
          <w:szCs w:val="24"/>
        </w:rPr>
        <w:t>Проетцу</w:t>
      </w:r>
      <w:proofErr w:type="spellEnd"/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промывание лакун миндалин – </w:t>
      </w:r>
      <w:r w:rsidRPr="00951DFD">
        <w:rPr>
          <w:bCs/>
          <w:spacing w:val="-6"/>
          <w:sz w:val="24"/>
          <w:szCs w:val="24"/>
        </w:rPr>
        <w:t>не более 10 (десяти) процедур в совокупности за период страхования;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серных пробок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lastRenderedPageBreak/>
        <w:t>промывание носа;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эндотрахеальные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внутригортанные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поверхностных инородных тел из глаз;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инъекции (внутримышечные, внутривенные струйные, подкожные, </w:t>
      </w:r>
      <w:proofErr w:type="spellStart"/>
      <w:r w:rsidRPr="00951DFD">
        <w:rPr>
          <w:spacing w:val="-6"/>
          <w:sz w:val="24"/>
          <w:szCs w:val="24"/>
        </w:rPr>
        <w:t>интравитреальные</w:t>
      </w:r>
      <w:proofErr w:type="spellEnd"/>
      <w:r w:rsidRPr="00951DFD">
        <w:rPr>
          <w:spacing w:val="-6"/>
          <w:sz w:val="24"/>
          <w:szCs w:val="24"/>
        </w:rPr>
        <w:t>)</w:t>
      </w:r>
      <w:r w:rsidRPr="00951DFD">
        <w:rPr>
          <w:color w:val="000000"/>
          <w:spacing w:val="-6"/>
          <w:sz w:val="24"/>
          <w:szCs w:val="24"/>
        </w:rPr>
        <w:t xml:space="preserve"> без стоимости лекарственных препаратов;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внутрисуставные,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параартикулярные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паравертебральные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блокады (без стоимости лекарственного препарата) – не более 1 (одного) раза за период страхования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массаж простаты с лечебной целью не более 10 (десяти) раз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1410" w:rsidRPr="00951DFD" w:rsidTr="00A7560B">
        <w:tc>
          <w:tcPr>
            <w:tcW w:w="9854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r w:rsidRPr="00951DFD">
              <w:rPr>
                <w:i/>
                <w:spacing w:val="-6"/>
                <w:sz w:val="24"/>
                <w:szCs w:val="24"/>
              </w:rPr>
              <w:t>внутривенные капельные вливания, внутриматочное введение лекарственных средств, метод ультразвуковой кавитации, СО2 лазер</w:t>
            </w: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DC1410" w:rsidRPr="00951DFD" w:rsidRDefault="00DC1410" w:rsidP="00DC1410">
      <w:pPr>
        <w:pStyle w:val="a7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951DFD">
        <w:rPr>
          <w:b/>
          <w:bCs/>
          <w:spacing w:val="-6"/>
        </w:rPr>
        <w:t xml:space="preserve">Восстановительное лечение не более 40 сеансов в совокупности: </w:t>
      </w:r>
      <w:r w:rsidRPr="00951DFD">
        <w:rPr>
          <w:spacing w:val="-6"/>
        </w:rPr>
        <w:t xml:space="preserve">(организуется и оплачивается только в государственных медучреждениях) </w:t>
      </w:r>
      <w:r w:rsidRPr="00951DFD">
        <w:rPr>
          <w:b/>
          <w:bCs/>
          <w:spacing w:val="-6"/>
        </w:rPr>
        <w:t>в амбулаторно-поликлинических условиях согласно назначению врача</w:t>
      </w:r>
      <w:r w:rsidRPr="00951DFD">
        <w:rPr>
          <w:spacing w:val="-6"/>
        </w:rPr>
        <w:t>: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физиотерапевтическое лечение: электро-, свето- и теплолечение, </w:t>
      </w:r>
      <w:proofErr w:type="spellStart"/>
      <w:r w:rsidRPr="00951DFD">
        <w:rPr>
          <w:spacing w:val="-6"/>
        </w:rPr>
        <w:t>магнито</w:t>
      </w:r>
      <w:proofErr w:type="spellEnd"/>
      <w:r w:rsidRPr="00951DFD">
        <w:rPr>
          <w:spacing w:val="-6"/>
        </w:rPr>
        <w:t xml:space="preserve">- и лазеротерапия, </w:t>
      </w:r>
      <w:r w:rsidRPr="00951DFD">
        <w:rPr>
          <w:rStyle w:val="FontStyle26"/>
        </w:rPr>
        <w:t xml:space="preserve">ультразвуковая терапия, </w:t>
      </w:r>
      <w:r w:rsidRPr="00951DFD">
        <w:rPr>
          <w:spacing w:val="-6"/>
        </w:rPr>
        <w:t>микроволновая терапия,</w:t>
      </w:r>
      <w:r w:rsidRPr="00951DFD">
        <w:t xml:space="preserve"> ингаляционная терапия (лекарственная),</w:t>
      </w:r>
      <w:r w:rsidRPr="00951DFD">
        <w:rPr>
          <w:spacing w:val="-6"/>
        </w:rPr>
        <w:t xml:space="preserve"> ЛФК в группе (кроме бассейна и ЛФК в бассейне)</w:t>
      </w:r>
      <w:r w:rsidRPr="00951DFD">
        <w:t>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ударно-волновая терапия или вибротерапия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водолечение (души или ванны)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грязелечение (сапропелевые грязи или </w:t>
      </w:r>
      <w:proofErr w:type="spellStart"/>
      <w:r w:rsidRPr="00951DFD">
        <w:rPr>
          <w:spacing w:val="-6"/>
        </w:rPr>
        <w:t>электрогрязелечение</w:t>
      </w:r>
      <w:proofErr w:type="spellEnd"/>
      <w:r w:rsidRPr="00951DFD">
        <w:rPr>
          <w:spacing w:val="-6"/>
        </w:rPr>
        <w:t>)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proofErr w:type="spellStart"/>
      <w:r w:rsidRPr="00951DFD">
        <w:rPr>
          <w:spacing w:val="-6"/>
        </w:rPr>
        <w:t>спелеолечение</w:t>
      </w:r>
      <w:proofErr w:type="spellEnd"/>
      <w:r w:rsidRPr="00951DFD">
        <w:rPr>
          <w:spacing w:val="-6"/>
        </w:rPr>
        <w:t xml:space="preserve">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массаж один из видов (подводный душ-массаж, лечебный ручной массаж, электростатический вибромассаж, механический массаж, бесконтактный массаж (гидромассажные ванны), вакуумный/пневмомассаж (в </w:t>
      </w:r>
      <w:proofErr w:type="spellStart"/>
      <w:r w:rsidRPr="00951DFD">
        <w:rPr>
          <w:spacing w:val="-6"/>
        </w:rPr>
        <w:t>т.ч</w:t>
      </w:r>
      <w:proofErr w:type="spellEnd"/>
      <w:r w:rsidRPr="00951DFD">
        <w:rPr>
          <w:spacing w:val="-6"/>
        </w:rPr>
        <w:t xml:space="preserve">. </w:t>
      </w:r>
      <w:proofErr w:type="spellStart"/>
      <w:r w:rsidRPr="00951DFD">
        <w:rPr>
          <w:spacing w:val="-6"/>
        </w:rPr>
        <w:t>лимфодренаж</w:t>
      </w:r>
      <w:proofErr w:type="spellEnd"/>
      <w:r w:rsidRPr="00951DFD">
        <w:rPr>
          <w:spacing w:val="-6"/>
        </w:rPr>
        <w:t>/</w:t>
      </w:r>
      <w:proofErr w:type="spellStart"/>
      <w:r w:rsidRPr="00951DFD">
        <w:rPr>
          <w:spacing w:val="-6"/>
        </w:rPr>
        <w:t>лимфомат</w:t>
      </w:r>
      <w:proofErr w:type="spellEnd"/>
      <w:r w:rsidRPr="00951DFD">
        <w:rPr>
          <w:spacing w:val="-6"/>
        </w:rPr>
        <w:t>)) – не более 10 сеансов за весь период страхования без ограничения зон.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7"/>
              <w:spacing w:before="0" w:beforeAutospacing="0" w:after="0" w:afterAutospacing="0"/>
              <w:jc w:val="both"/>
              <w:rPr>
                <w:i/>
                <w:spacing w:val="-6"/>
              </w:rPr>
            </w:pPr>
            <w:r w:rsidRPr="00951DFD">
              <w:rPr>
                <w:i/>
                <w:spacing w:val="-6"/>
              </w:rPr>
              <w:t xml:space="preserve">Исключение: </w:t>
            </w:r>
            <w:proofErr w:type="spellStart"/>
            <w:r w:rsidRPr="00951DFD">
              <w:rPr>
                <w:i/>
                <w:spacing w:val="-6"/>
              </w:rPr>
              <w:t>криолечение</w:t>
            </w:r>
            <w:proofErr w:type="spellEnd"/>
            <w:r w:rsidRPr="00951DFD">
              <w:rPr>
                <w:i/>
                <w:spacing w:val="-6"/>
              </w:rPr>
              <w:t xml:space="preserve">, </w:t>
            </w:r>
            <w:proofErr w:type="spellStart"/>
            <w:r w:rsidRPr="00951DFD">
              <w:rPr>
                <w:i/>
                <w:spacing w:val="-6"/>
              </w:rPr>
              <w:t>карбокситерапия</w:t>
            </w:r>
            <w:proofErr w:type="spellEnd"/>
            <w:r w:rsidRPr="00951DFD">
              <w:rPr>
                <w:i/>
                <w:spacing w:val="-6"/>
              </w:rPr>
              <w:t xml:space="preserve"> (в </w:t>
            </w:r>
            <w:proofErr w:type="spellStart"/>
            <w:r w:rsidRPr="00951DFD">
              <w:rPr>
                <w:i/>
                <w:spacing w:val="-6"/>
              </w:rPr>
              <w:t>т.ч</w:t>
            </w:r>
            <w:proofErr w:type="spellEnd"/>
            <w:r w:rsidRPr="00951DFD">
              <w:rPr>
                <w:i/>
                <w:spacing w:val="-6"/>
              </w:rPr>
              <w:t>. углекислотные ванны), иглорефлексотерапия,</w:t>
            </w:r>
            <w:r w:rsidRPr="00951DFD">
              <w:t xml:space="preserve"> </w:t>
            </w:r>
            <w:r w:rsidRPr="00951DFD">
              <w:rPr>
                <w:i/>
                <w:spacing w:val="-6"/>
              </w:rPr>
              <w:t>гидроколонотерапия.</w:t>
            </w:r>
          </w:p>
        </w:tc>
      </w:tr>
    </w:tbl>
    <w:p w:rsidR="00DC1410" w:rsidRPr="00951DFD" w:rsidRDefault="00DC1410" w:rsidP="00DC1410">
      <w:pPr>
        <w:jc w:val="both"/>
        <w:rPr>
          <w:b/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1.6 </w:t>
      </w:r>
      <w:r w:rsidRPr="00951DFD">
        <w:rPr>
          <w:b/>
          <w:color w:val="000000"/>
          <w:sz w:val="24"/>
          <w:szCs w:val="24"/>
        </w:rPr>
        <w:t xml:space="preserve">Экстренная стоматологическая помощь </w:t>
      </w:r>
      <w:r w:rsidRPr="00951DFD">
        <w:rPr>
          <w:spacing w:val="-6"/>
          <w:sz w:val="24"/>
          <w:szCs w:val="24"/>
        </w:rPr>
        <w:t>(организуется и оплачивается только в государственных медучреждениях)</w:t>
      </w:r>
      <w:r w:rsidRPr="00951DFD">
        <w:rPr>
          <w:color w:val="000000"/>
          <w:sz w:val="24"/>
          <w:szCs w:val="24"/>
        </w:rPr>
        <w:t xml:space="preserve"> не более 1 (одного) раза за весь период страхования.</w:t>
      </w:r>
    </w:p>
    <w:p w:rsidR="00DC1410" w:rsidRPr="00951DFD" w:rsidRDefault="00DC1410" w:rsidP="00DC1410">
      <w:pPr>
        <w:ind w:firstLine="567"/>
        <w:jc w:val="both"/>
        <w:rPr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Оплата стоматологических услуг, в связи со снятием острой зубной боли </w:t>
      </w:r>
      <w:r w:rsidRPr="00951DFD">
        <w:rPr>
          <w:b/>
          <w:color w:val="000000"/>
          <w:sz w:val="24"/>
          <w:szCs w:val="24"/>
        </w:rPr>
        <w:t xml:space="preserve">при острых пульпите, периодонтите, периостите, </w:t>
      </w:r>
      <w:proofErr w:type="spellStart"/>
      <w:r w:rsidRPr="00951DFD">
        <w:rPr>
          <w:b/>
          <w:color w:val="000000"/>
          <w:sz w:val="24"/>
          <w:szCs w:val="24"/>
        </w:rPr>
        <w:t>перикоронарите</w:t>
      </w:r>
      <w:proofErr w:type="spellEnd"/>
      <w:r w:rsidRPr="00951DFD">
        <w:rPr>
          <w:b/>
          <w:color w:val="000000"/>
          <w:sz w:val="24"/>
          <w:szCs w:val="24"/>
        </w:rPr>
        <w:t>, остеомиелите:</w:t>
      </w:r>
      <w:r w:rsidRPr="00951DFD">
        <w:rPr>
          <w:color w:val="000000"/>
          <w:sz w:val="24"/>
          <w:szCs w:val="24"/>
        </w:rPr>
        <w:t xml:space="preserve"> осмотр и консультация стоматолога, вскрытие полости зуба, экстирпация пульпы (кроме методики витальной экстирпации), эвакуация содержимого каналов и их </w:t>
      </w:r>
      <w:proofErr w:type="spellStart"/>
      <w:r w:rsidRPr="00951DFD">
        <w:rPr>
          <w:color w:val="000000"/>
          <w:sz w:val="24"/>
          <w:szCs w:val="24"/>
        </w:rPr>
        <w:t>медобработка</w:t>
      </w:r>
      <w:proofErr w:type="spellEnd"/>
      <w:r w:rsidRPr="00951DFD">
        <w:rPr>
          <w:color w:val="000000"/>
          <w:sz w:val="24"/>
          <w:szCs w:val="24"/>
        </w:rPr>
        <w:t xml:space="preserve">, наложение временной пломбы, удаление зуба, </w:t>
      </w:r>
      <w:proofErr w:type="spellStart"/>
      <w:r w:rsidRPr="00951DFD">
        <w:rPr>
          <w:color w:val="000000"/>
          <w:sz w:val="24"/>
          <w:szCs w:val="24"/>
        </w:rPr>
        <w:t>периостотомия</w:t>
      </w:r>
      <w:proofErr w:type="spellEnd"/>
      <w:r w:rsidRPr="00951DFD">
        <w:rPr>
          <w:color w:val="000000"/>
          <w:sz w:val="24"/>
          <w:szCs w:val="24"/>
        </w:rPr>
        <w:t xml:space="preserve">, иссечение «капюшона», первичная хирургическая обработка раны, дентальная </w:t>
      </w:r>
      <w:proofErr w:type="spellStart"/>
      <w:r w:rsidRPr="00951DFD">
        <w:rPr>
          <w:color w:val="000000"/>
          <w:sz w:val="24"/>
          <w:szCs w:val="24"/>
        </w:rPr>
        <w:t>рентгендиагностика</w:t>
      </w:r>
      <w:proofErr w:type="spellEnd"/>
      <w:r w:rsidRPr="00951DFD">
        <w:rPr>
          <w:color w:val="000000"/>
          <w:sz w:val="24"/>
          <w:szCs w:val="24"/>
        </w:rPr>
        <w:t>, анестезия инъекционная.</w:t>
      </w:r>
    </w:p>
    <w:p w:rsidR="00DC1410" w:rsidRPr="00951DFD" w:rsidRDefault="00DC1410" w:rsidP="00DC1410">
      <w:pPr>
        <w:pStyle w:val="a4"/>
        <w:widowControl w:val="0"/>
        <w:numPr>
          <w:ilvl w:val="1"/>
          <w:numId w:val="2"/>
        </w:numPr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Иммунизация: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Экстренная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противостолбнячным </w:t>
      </w:r>
      <w:r w:rsidRPr="00951DFD">
        <w:rPr>
          <w:color w:val="000000"/>
          <w:spacing w:val="-6"/>
          <w:sz w:val="24"/>
          <w:szCs w:val="24"/>
        </w:rPr>
        <w:t>анатоксином по медицинским показаниям (Страховщик организует только первичную вакцинацию, последующая иммунизация производится в поликлинике по месту жительства без участия Страховщика).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Однократно для застрахованного лица за период страхования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>против гриппа</w:t>
      </w:r>
      <w:r w:rsidRPr="00951DFD">
        <w:rPr>
          <w:color w:val="000000"/>
          <w:spacing w:val="-6"/>
          <w:sz w:val="24"/>
          <w:szCs w:val="24"/>
        </w:rPr>
        <w:t xml:space="preserve"> по эпидемиологическим показаниям импортной вакциной в ЛПУ.</w:t>
      </w:r>
    </w:p>
    <w:p w:rsidR="00DC1410" w:rsidRPr="00951DFD" w:rsidRDefault="00DC1410" w:rsidP="00DC1410">
      <w:pPr>
        <w:pStyle w:val="2"/>
        <w:widowControl w:val="0"/>
        <w:ind w:firstLine="709"/>
        <w:rPr>
          <w:noProof w:val="0"/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По письменной заявке и списку Страхователя с выездом специализированной бригады медицинского персонала на рабочие места в предварительно согласованное со Страхователем время (выезд осуществляется при количестве вакцинируемых лиц не менее 10 человек)</w:t>
      </w:r>
      <w:r w:rsidRPr="00951DFD">
        <w:rPr>
          <w:noProof w:val="0"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ind w:firstLine="709"/>
        <w:jc w:val="both"/>
        <w:rPr>
          <w:sz w:val="24"/>
          <w:szCs w:val="24"/>
        </w:rPr>
      </w:pPr>
      <w:r w:rsidRPr="00951DFD">
        <w:rPr>
          <w:sz w:val="24"/>
          <w:szCs w:val="24"/>
        </w:rPr>
        <w:lastRenderedPageBreak/>
        <w:t>Вакцинация проводится в организации здравоохранения государственной формы собственности на выбор Страховщика.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2"/>
              <w:widowControl w:val="0"/>
              <w:outlineLvl w:val="1"/>
              <w:rPr>
                <w:i/>
                <w:noProof w:val="0"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noProof w:val="0"/>
                <w:color w:val="000000"/>
                <w:spacing w:val="-6"/>
                <w:sz w:val="24"/>
                <w:szCs w:val="24"/>
              </w:rPr>
              <w:t>Страховщик не производит компенсацию расходов, связанных с вакцинацией сотрудников Страхователя по договорам, заключенным между Страхователем и УЗ на проведение вакцинации.</w:t>
            </w:r>
          </w:p>
        </w:tc>
      </w:tr>
    </w:tbl>
    <w:p w:rsidR="00DC1410" w:rsidRPr="00DC1410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C0504D" w:themeColor="accent2"/>
          <w:sz w:val="24"/>
          <w:szCs w:val="24"/>
        </w:rPr>
      </w:pPr>
      <w:r w:rsidRPr="00DC1410">
        <w:rPr>
          <w:b/>
          <w:color w:val="4F81BD" w:themeColor="accent1"/>
          <w:sz w:val="24"/>
          <w:szCs w:val="24"/>
        </w:rPr>
        <w:t>Обязательный медицинский осмотр</w:t>
      </w:r>
      <w:r w:rsidRPr="00DC1410">
        <w:rPr>
          <w:color w:val="4F81BD" w:themeColor="accent1"/>
          <w:sz w:val="24"/>
          <w:szCs w:val="24"/>
        </w:rPr>
        <w:t xml:space="preserve"> согласно Постановлению МЗ РБ от 29 июля 2019 г. № 74 с выдачей необходимой медицинской документации (в том числе из психоневрологического, наркологического диспансеров), за исключением оформления санитарных книжек (проведения лекций).</w:t>
      </w:r>
      <w:r>
        <w:rPr>
          <w:color w:val="4F81BD" w:themeColor="accent1"/>
          <w:sz w:val="24"/>
          <w:szCs w:val="24"/>
        </w:rPr>
        <w:t xml:space="preserve"> </w:t>
      </w:r>
      <w:r w:rsidRPr="00DC1410">
        <w:rPr>
          <w:color w:val="C0504D" w:themeColor="accent2"/>
          <w:sz w:val="24"/>
          <w:szCs w:val="24"/>
        </w:rPr>
        <w:t xml:space="preserve">Включается в медицинскую </w:t>
      </w:r>
      <w:proofErr w:type="gramStart"/>
      <w:r w:rsidRPr="00DC1410">
        <w:rPr>
          <w:color w:val="C0504D" w:themeColor="accent2"/>
          <w:sz w:val="24"/>
          <w:szCs w:val="24"/>
        </w:rPr>
        <w:t>програ</w:t>
      </w:r>
      <w:r>
        <w:rPr>
          <w:color w:val="C0504D" w:themeColor="accent2"/>
          <w:sz w:val="24"/>
          <w:szCs w:val="24"/>
        </w:rPr>
        <w:t>м</w:t>
      </w:r>
      <w:r w:rsidRPr="00DC1410">
        <w:rPr>
          <w:color w:val="C0504D" w:themeColor="accent2"/>
          <w:sz w:val="24"/>
          <w:szCs w:val="24"/>
        </w:rPr>
        <w:t>му  при</w:t>
      </w:r>
      <w:proofErr w:type="gramEnd"/>
      <w:r w:rsidRPr="00DC1410">
        <w:rPr>
          <w:color w:val="C0504D" w:themeColor="accent2"/>
          <w:sz w:val="24"/>
          <w:szCs w:val="24"/>
        </w:rPr>
        <w:t xml:space="preserve"> страховании всей численности сотрудников</w:t>
      </w:r>
      <w:r>
        <w:rPr>
          <w:color w:val="C0504D" w:themeColor="accent2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951DFD">
        <w:rPr>
          <w:b/>
          <w:spacing w:val="-6"/>
          <w:sz w:val="24"/>
          <w:szCs w:val="24"/>
        </w:rPr>
        <w:t xml:space="preserve">Организация и оплата медицинских услуг </w:t>
      </w:r>
      <w:r w:rsidRPr="00951DFD">
        <w:rPr>
          <w:spacing w:val="-6"/>
          <w:sz w:val="24"/>
          <w:szCs w:val="24"/>
        </w:rPr>
        <w:t>(в рамках объема услуг, предусмотренного страховой медицинской программой)</w:t>
      </w:r>
      <w:r w:rsidRPr="00951DFD">
        <w:rPr>
          <w:b/>
          <w:spacing w:val="-6"/>
          <w:sz w:val="24"/>
          <w:szCs w:val="24"/>
        </w:rPr>
        <w:t xml:space="preserve"> по поводу:</w:t>
      </w:r>
    </w:p>
    <w:p w:rsidR="00DC1410" w:rsidRPr="00951DFD" w:rsidRDefault="00DC1410" w:rsidP="00DC1410">
      <w:pPr>
        <w:pStyle w:val="a7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auto"/>
          <w:spacing w:val="-6"/>
        </w:rPr>
      </w:pPr>
      <w:r w:rsidRPr="00951DFD">
        <w:rPr>
          <w:color w:val="auto"/>
          <w:spacing w:val="-6"/>
        </w:rPr>
        <w:t xml:space="preserve">осложнений заболеваний, передающихся половым путем;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себореи, себорейного </w:t>
      </w:r>
      <w:proofErr w:type="gramStart"/>
      <w:r w:rsidRPr="00951DFD">
        <w:rPr>
          <w:spacing w:val="-6"/>
          <w:sz w:val="24"/>
          <w:szCs w:val="24"/>
        </w:rPr>
        <w:t xml:space="preserve">и  </w:t>
      </w:r>
      <w:proofErr w:type="spellStart"/>
      <w:r w:rsidRPr="00951DFD">
        <w:rPr>
          <w:spacing w:val="-6"/>
          <w:sz w:val="24"/>
          <w:szCs w:val="24"/>
        </w:rPr>
        <w:t>атопического</w:t>
      </w:r>
      <w:proofErr w:type="spellEnd"/>
      <w:proofErr w:type="gramEnd"/>
      <w:r w:rsidRPr="00951DFD">
        <w:rPr>
          <w:spacing w:val="-6"/>
          <w:sz w:val="24"/>
          <w:szCs w:val="24"/>
        </w:rPr>
        <w:t xml:space="preserve"> дерматита, микозов кожи и ногтевых пластинок;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гепатитов и их осложнений (кроме гепатитов В и С);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spacing w:val="-6"/>
          <w:sz w:val="24"/>
          <w:szCs w:val="24"/>
        </w:rPr>
        <w:t>саркоидоза</w:t>
      </w:r>
      <w:proofErr w:type="spellEnd"/>
      <w:r w:rsidRPr="00951DFD">
        <w:rPr>
          <w:spacing w:val="-6"/>
          <w:sz w:val="24"/>
          <w:szCs w:val="24"/>
        </w:rPr>
        <w:t xml:space="preserve">, </w:t>
      </w:r>
      <w:proofErr w:type="spellStart"/>
      <w:r w:rsidRPr="00951DFD">
        <w:rPr>
          <w:spacing w:val="-6"/>
          <w:sz w:val="24"/>
          <w:szCs w:val="24"/>
        </w:rPr>
        <w:t>муковисцидоза</w:t>
      </w:r>
      <w:proofErr w:type="spellEnd"/>
      <w:r w:rsidRPr="00951DFD">
        <w:rPr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МАРС (малых аномалий развития сердца);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z w:val="24"/>
          <w:szCs w:val="24"/>
        </w:rPr>
        <w:t>аутоиммунных болезней с поражением одного органа</w:t>
      </w:r>
      <w:r w:rsidRPr="00951DFD">
        <w:rPr>
          <w:spacing w:val="-6"/>
          <w:sz w:val="24"/>
          <w:szCs w:val="24"/>
        </w:rPr>
        <w:t>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rFonts w:eastAsia="Calibri"/>
          <w:color w:val="000000"/>
          <w:sz w:val="24"/>
          <w:szCs w:val="24"/>
        </w:rPr>
        <w:t>соматоформной</w:t>
      </w:r>
      <w:proofErr w:type="spellEnd"/>
      <w:r w:rsidRPr="00951DFD">
        <w:rPr>
          <w:rFonts w:eastAsia="Calibri"/>
          <w:color w:val="000000"/>
          <w:sz w:val="24"/>
          <w:szCs w:val="24"/>
        </w:rPr>
        <w:t xml:space="preserve"> дисфункции</w:t>
      </w:r>
      <w:r w:rsidRPr="004F4CC0">
        <w:rPr>
          <w:rFonts w:eastAsia="Calibri"/>
          <w:color w:val="000000"/>
          <w:sz w:val="24"/>
          <w:szCs w:val="24"/>
        </w:rPr>
        <w:t xml:space="preserve"> вегетативной нервной системы;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4F4CC0">
        <w:rPr>
          <w:spacing w:val="-6"/>
          <w:sz w:val="24"/>
          <w:szCs w:val="24"/>
        </w:rPr>
        <w:t>дисплазии тазобедренного сустава и их осложнений.</w:t>
      </w:r>
    </w:p>
    <w:p w:rsidR="00DC141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</w:p>
    <w:p w:rsidR="00DC1410" w:rsidRPr="004F4CC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  <w:r w:rsidRPr="004F4CC0">
        <w:rPr>
          <w:i/>
          <w:color w:val="000000"/>
          <w:spacing w:val="-6"/>
          <w:sz w:val="24"/>
          <w:szCs w:val="24"/>
        </w:rPr>
        <w:t>1.1</w:t>
      </w:r>
      <w:r>
        <w:rPr>
          <w:i/>
          <w:color w:val="000000"/>
          <w:spacing w:val="-6"/>
          <w:sz w:val="24"/>
          <w:szCs w:val="24"/>
        </w:rPr>
        <w:t>0</w:t>
      </w:r>
      <w:r w:rsidRPr="004F4CC0">
        <w:rPr>
          <w:i/>
          <w:color w:val="000000"/>
          <w:spacing w:val="-6"/>
          <w:sz w:val="24"/>
          <w:szCs w:val="24"/>
        </w:rPr>
        <w:t xml:space="preserve"> </w:t>
      </w:r>
      <w:proofErr w:type="gramStart"/>
      <w:r w:rsidRPr="004F4CC0">
        <w:rPr>
          <w:i/>
          <w:color w:val="000000"/>
          <w:spacing w:val="-6"/>
          <w:sz w:val="24"/>
          <w:szCs w:val="24"/>
        </w:rPr>
        <w:t>В</w:t>
      </w:r>
      <w:proofErr w:type="gramEnd"/>
      <w:r w:rsidRPr="004F4CC0">
        <w:rPr>
          <w:i/>
          <w:color w:val="000000"/>
          <w:spacing w:val="-6"/>
          <w:sz w:val="24"/>
          <w:szCs w:val="24"/>
        </w:rPr>
        <w:t xml:space="preserve"> программу не входит обследование для подготовки к стационарному (оперативному, санаторно-курортному, реабилитационному) лечению. Подготовка к стационарному (оперативному, санаторно-курортному, реабилитационному) лечению по случаю, который не является страховым, также не организуется и не оплачивается.</w:t>
      </w:r>
    </w:p>
    <w:p w:rsidR="00DC1410" w:rsidRPr="004F4CC0" w:rsidRDefault="00DC1410" w:rsidP="00DC1410">
      <w:pPr>
        <w:spacing w:line="240" w:lineRule="atLeast"/>
        <w:ind w:firstLine="567"/>
        <w:jc w:val="both"/>
        <w:rPr>
          <w:b/>
          <w:i/>
          <w:iCs/>
          <w:color w:val="000000"/>
          <w:spacing w:val="-6"/>
          <w:sz w:val="24"/>
          <w:szCs w:val="24"/>
        </w:rPr>
      </w:pPr>
      <w:r w:rsidRPr="004F4CC0">
        <w:rPr>
          <w:b/>
          <w:i/>
          <w:iCs/>
          <w:color w:val="000000"/>
          <w:spacing w:val="-6"/>
          <w:sz w:val="24"/>
          <w:szCs w:val="24"/>
        </w:rPr>
        <w:t>Для принятия решения о наличии страхового случая и организации медицинских услуг застрахованное лицо обязано предоставить по требованию Страховщика консультативное заключение/назначение (копию) с рекомендациями по обследованию и лечению или результаты обследования, с указанием диагноза.</w:t>
      </w:r>
      <w:r w:rsidRPr="004F4CC0">
        <w:t xml:space="preserve"> </w:t>
      </w:r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Медицинская документация, в том числе направление на диагностическое </w:t>
      </w:r>
      <w:proofErr w:type="gramStart"/>
      <w:r w:rsidRPr="004F4CC0">
        <w:rPr>
          <w:b/>
          <w:i/>
          <w:iCs/>
          <w:color w:val="000000"/>
          <w:spacing w:val="-6"/>
          <w:sz w:val="24"/>
          <w:szCs w:val="24"/>
        </w:rPr>
        <w:t>обследование,  должна</w:t>
      </w:r>
      <w:proofErr w:type="gramEnd"/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 быть оформлена в соответствии с требованиями Министерства здравоохранения Республики Беларусь.</w:t>
      </w: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Pr="00DC1410" w:rsidRDefault="00DC1410" w:rsidP="00DC1410">
      <w:pPr>
        <w:widowControl w:val="0"/>
        <w:ind w:firstLine="709"/>
        <w:jc w:val="both"/>
        <w:rPr>
          <w:spacing w:val="-6"/>
          <w:sz w:val="24"/>
          <w:szCs w:val="24"/>
        </w:rPr>
      </w:pPr>
      <w:r w:rsidRPr="00DC1410">
        <w:rPr>
          <w:b/>
          <w:color w:val="4F81BD" w:themeColor="accent1"/>
          <w:sz w:val="28"/>
          <w:szCs w:val="28"/>
        </w:rPr>
        <w:t xml:space="preserve">При страховании всей численности сотрудников предприятия </w:t>
      </w:r>
      <w:proofErr w:type="spellStart"/>
      <w:proofErr w:type="gramStart"/>
      <w:r w:rsidRPr="00DC1410">
        <w:rPr>
          <w:b/>
          <w:color w:val="4F81BD" w:themeColor="accent1"/>
          <w:sz w:val="28"/>
          <w:szCs w:val="28"/>
        </w:rPr>
        <w:t>Белгосстрах</w:t>
      </w:r>
      <w:proofErr w:type="spellEnd"/>
      <w:r w:rsidRPr="00DC1410">
        <w:rPr>
          <w:b/>
          <w:color w:val="4F81BD" w:themeColor="accent1"/>
          <w:sz w:val="28"/>
          <w:szCs w:val="28"/>
        </w:rPr>
        <w:t xml:space="preserve">  организует</w:t>
      </w:r>
      <w:proofErr w:type="gramEnd"/>
      <w:r w:rsidRPr="00DC1410">
        <w:rPr>
          <w:b/>
          <w:color w:val="4F81BD" w:themeColor="accent1"/>
          <w:sz w:val="28"/>
          <w:szCs w:val="28"/>
        </w:rPr>
        <w:t xml:space="preserve">  проведение выездной д</w:t>
      </w:r>
      <w:r>
        <w:rPr>
          <w:b/>
          <w:color w:val="4F81BD" w:themeColor="accent1"/>
          <w:sz w:val="28"/>
          <w:szCs w:val="28"/>
        </w:rPr>
        <w:t>и</w:t>
      </w:r>
      <w:r w:rsidRPr="00DC1410">
        <w:rPr>
          <w:b/>
          <w:color w:val="4F81BD" w:themeColor="accent1"/>
          <w:sz w:val="28"/>
          <w:szCs w:val="28"/>
        </w:rPr>
        <w:t>спансеризации в регионы.</w:t>
      </w:r>
      <w:r>
        <w:rPr>
          <w:b/>
          <w:color w:val="4F81BD" w:themeColor="accent1"/>
          <w:sz w:val="28"/>
          <w:szCs w:val="28"/>
        </w:rPr>
        <w:t xml:space="preserve"> </w:t>
      </w:r>
      <w:r w:rsidRPr="00DC1410">
        <w:rPr>
          <w:b/>
          <w:sz w:val="24"/>
          <w:szCs w:val="24"/>
        </w:rPr>
        <w:t>Диспансеризация централизованная (без рекомендаций врача)</w:t>
      </w:r>
      <w:r w:rsidRPr="00DC1410">
        <w:rPr>
          <w:spacing w:val="-6"/>
          <w:sz w:val="24"/>
          <w:szCs w:val="24"/>
        </w:rPr>
        <w:t xml:space="preserve"> (организуется и </w:t>
      </w:r>
      <w:proofErr w:type="gramStart"/>
      <w:r w:rsidRPr="00DC1410">
        <w:rPr>
          <w:spacing w:val="-6"/>
          <w:sz w:val="24"/>
          <w:szCs w:val="24"/>
        </w:rPr>
        <w:t>оплачивается  в</w:t>
      </w:r>
      <w:proofErr w:type="gramEnd"/>
      <w:r w:rsidRPr="00DC1410">
        <w:rPr>
          <w:spacing w:val="-6"/>
          <w:sz w:val="24"/>
          <w:szCs w:val="24"/>
        </w:rPr>
        <w:t xml:space="preserve">  организациях здравоохранения государственной формы собственности)</w:t>
      </w:r>
      <w:r w:rsidRPr="00DC1410">
        <w:rPr>
          <w:b/>
          <w:sz w:val="24"/>
          <w:szCs w:val="24"/>
        </w:rPr>
        <w:t>, однократно, с целью диагностирования имеющихся бессимптомных патологий в следующем объеме: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мочи;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крови;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биохимический анализ крови (БАК) по 13 показателям</w:t>
      </w:r>
      <w:r w:rsidRPr="00DC1410">
        <w:rPr>
          <w:iCs/>
          <w:sz w:val="24"/>
          <w:szCs w:val="24"/>
          <w:shd w:val="clear" w:color="auto" w:fill="FFFFFF"/>
        </w:rPr>
        <w:t xml:space="preserve"> (АЛТ, АСТ, общий белок, билирубин общий, билирубин прямой, общий холестерин, </w:t>
      </w:r>
      <w:hyperlink r:id="rId6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триглицериды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sz w:val="24"/>
          <w:szCs w:val="24"/>
          <w:bdr w:val="none" w:sz="0" w:space="0" w:color="auto" w:frame="1"/>
          <w:shd w:val="clear" w:color="auto" w:fill="FFFFFF"/>
        </w:rPr>
        <w:t>ЛПВП</w:t>
      </w:r>
      <w:r w:rsidRPr="00DC1410">
        <w:rPr>
          <w:sz w:val="24"/>
          <w:szCs w:val="24"/>
        </w:rPr>
        <w:t xml:space="preserve">, </w:t>
      </w:r>
      <w:hyperlink r:id="rId7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ЛПНП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iCs/>
          <w:sz w:val="24"/>
          <w:szCs w:val="24"/>
          <w:shd w:val="clear" w:color="auto" w:fill="FFFFFF"/>
        </w:rPr>
        <w:t xml:space="preserve">глюкоза, мочевина, </w:t>
      </w:r>
      <w:proofErr w:type="spellStart"/>
      <w:r w:rsidRPr="00DC1410">
        <w:rPr>
          <w:iCs/>
          <w:sz w:val="24"/>
          <w:szCs w:val="24"/>
          <w:shd w:val="clear" w:color="auto" w:fill="FFFFFF"/>
        </w:rPr>
        <w:t>креатинин</w:t>
      </w:r>
      <w:proofErr w:type="spellEnd"/>
      <w:r w:rsidRPr="00DC1410">
        <w:rPr>
          <w:iCs/>
          <w:sz w:val="24"/>
          <w:szCs w:val="24"/>
          <w:shd w:val="clear" w:color="auto" w:fill="FFFFFF"/>
        </w:rPr>
        <w:t>, железо сывороточное)</w:t>
      </w:r>
      <w:r w:rsidRPr="00DC1410">
        <w:rPr>
          <w:sz w:val="24"/>
          <w:szCs w:val="24"/>
        </w:rPr>
        <w:t>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анализ крови на </w:t>
      </w:r>
      <w:proofErr w:type="spellStart"/>
      <w:r w:rsidRPr="00DC1410">
        <w:rPr>
          <w:sz w:val="24"/>
          <w:szCs w:val="24"/>
        </w:rPr>
        <w:t>онкомаркеры</w:t>
      </w:r>
      <w:proofErr w:type="spellEnd"/>
      <w:r w:rsidRPr="00DC1410">
        <w:rPr>
          <w:sz w:val="24"/>
          <w:szCs w:val="24"/>
        </w:rPr>
        <w:t xml:space="preserve"> ПСА (для мужчин) или СА-125 (для женщин);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 консультация врача-терапевта;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электрокардиограмма (ЭКГ);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органов брюшной полости;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щитовидной железы;</w:t>
      </w:r>
    </w:p>
    <w:p w:rsidR="00DC1410" w:rsidRPr="00DC1410" w:rsidRDefault="00DC1410" w:rsidP="00DC1410">
      <w:pPr>
        <w:autoSpaceDE w:val="0"/>
        <w:autoSpaceDN w:val="0"/>
        <w:adjustRightInd w:val="0"/>
        <w:spacing w:before="120"/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Страхователь согласовывает дату и время организацию диспансеризации со Страховщиком. Выбор организации здравоохранения для прохождения диспансеризации определяется на усмотрение Страховщика.</w:t>
      </w:r>
    </w:p>
    <w:p w:rsidR="00DC1410" w:rsidRPr="00DC1410" w:rsidRDefault="00DC1410" w:rsidP="00DC1410">
      <w:pPr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Набор показателей биохимического анализа крови может корректироваться с учетом возможностей организаций здравоохранения.</w:t>
      </w:r>
    </w:p>
    <w:p w:rsidR="00DC1410" w:rsidRP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A4E1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Благодарим за рассмотрение нашего предложения!</w:t>
      </w:r>
    </w:p>
    <w:p w:rsidR="00DA4E12" w:rsidRPr="003002D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Предлагаем организовать личную встречу, для более подробного разъяснения данного коммерческого предложения, в удобное для вас время</w:t>
      </w: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sectPr w:rsidR="00D61B1E" w:rsidSect="00CD20EC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B1"/>
    <w:multiLevelType w:val="hybridMultilevel"/>
    <w:tmpl w:val="002E4392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C4"/>
    <w:multiLevelType w:val="multilevel"/>
    <w:tmpl w:val="B09E0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612D46"/>
    <w:multiLevelType w:val="hybridMultilevel"/>
    <w:tmpl w:val="2F0AE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525700"/>
    <w:multiLevelType w:val="multilevel"/>
    <w:tmpl w:val="69683EF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suff w:val="space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063" w:hanging="108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3706" w:hanging="144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3989" w:hanging="144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eastAsia="Times New Roman" w:hint="default"/>
        <w:b/>
        <w:bCs/>
      </w:rPr>
    </w:lvl>
  </w:abstractNum>
  <w:abstractNum w:abstractNumId="4" w15:restartNumberingAfterBreak="0">
    <w:nsid w:val="1E1A73D6"/>
    <w:multiLevelType w:val="hybridMultilevel"/>
    <w:tmpl w:val="874CDB86"/>
    <w:lvl w:ilvl="0" w:tplc="AB686686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A5827"/>
    <w:multiLevelType w:val="hybridMultilevel"/>
    <w:tmpl w:val="3D32142E"/>
    <w:lvl w:ilvl="0" w:tplc="EE0A8E78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EEE0125"/>
    <w:multiLevelType w:val="multilevel"/>
    <w:tmpl w:val="0C8EFA98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3"/>
      <w:numFmt w:val="decimal"/>
      <w:lvlText w:val="%1.%2"/>
      <w:lvlJc w:val="left"/>
      <w:pPr>
        <w:ind w:left="688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b/>
      </w:rPr>
    </w:lvl>
  </w:abstractNum>
  <w:abstractNum w:abstractNumId="7" w15:restartNumberingAfterBreak="0">
    <w:nsid w:val="42DF17B6"/>
    <w:multiLevelType w:val="hybridMultilevel"/>
    <w:tmpl w:val="AC7A48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01672F"/>
    <w:multiLevelType w:val="multilevel"/>
    <w:tmpl w:val="DE88A8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0B4D2A"/>
    <w:multiLevelType w:val="hybridMultilevel"/>
    <w:tmpl w:val="4B3A6E0A"/>
    <w:lvl w:ilvl="0" w:tplc="3B349F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48789A"/>
    <w:multiLevelType w:val="hybridMultilevel"/>
    <w:tmpl w:val="F498EF54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B38FF"/>
    <w:multiLevelType w:val="hybridMultilevel"/>
    <w:tmpl w:val="2D6046E8"/>
    <w:lvl w:ilvl="0" w:tplc="FA68147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495F2B"/>
    <w:multiLevelType w:val="hybridMultilevel"/>
    <w:tmpl w:val="755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E14"/>
    <w:multiLevelType w:val="hybridMultilevel"/>
    <w:tmpl w:val="53FC6102"/>
    <w:lvl w:ilvl="0" w:tplc="73FAA0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F5"/>
    <w:rsid w:val="0000107D"/>
    <w:rsid w:val="00096F7B"/>
    <w:rsid w:val="00143CA8"/>
    <w:rsid w:val="001745D8"/>
    <w:rsid w:val="00181F39"/>
    <w:rsid w:val="001A5761"/>
    <w:rsid w:val="00200843"/>
    <w:rsid w:val="00262D7C"/>
    <w:rsid w:val="00275522"/>
    <w:rsid w:val="002E6C50"/>
    <w:rsid w:val="003C07F4"/>
    <w:rsid w:val="003F1E56"/>
    <w:rsid w:val="00553584"/>
    <w:rsid w:val="00614995"/>
    <w:rsid w:val="0063021E"/>
    <w:rsid w:val="006657B9"/>
    <w:rsid w:val="006661D8"/>
    <w:rsid w:val="006663C9"/>
    <w:rsid w:val="006A3FF5"/>
    <w:rsid w:val="00734D45"/>
    <w:rsid w:val="00773270"/>
    <w:rsid w:val="007A046C"/>
    <w:rsid w:val="00801FEB"/>
    <w:rsid w:val="0090076A"/>
    <w:rsid w:val="00914DD6"/>
    <w:rsid w:val="00951DA7"/>
    <w:rsid w:val="00AE3F4B"/>
    <w:rsid w:val="00B32DF6"/>
    <w:rsid w:val="00CC4F1B"/>
    <w:rsid w:val="00CD20EC"/>
    <w:rsid w:val="00D24340"/>
    <w:rsid w:val="00D61B1E"/>
    <w:rsid w:val="00D959C2"/>
    <w:rsid w:val="00DA4E12"/>
    <w:rsid w:val="00DC1410"/>
    <w:rsid w:val="00DE76A9"/>
    <w:rsid w:val="00E55589"/>
    <w:rsid w:val="00E62715"/>
    <w:rsid w:val="00F25048"/>
    <w:rsid w:val="00F30CC4"/>
    <w:rsid w:val="00F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E9A5"/>
  <w15:docId w15:val="{61FDA363-0755-4782-8664-48A996AD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1410"/>
    <w:pPr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02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C1410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DC1410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1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a"/>
    <w:basedOn w:val="a"/>
    <w:uiPriority w:val="99"/>
    <w:rsid w:val="00D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">
    <w:name w:val="!Iniiaiie oaeno"/>
    <w:basedOn w:val="a"/>
    <w:uiPriority w:val="99"/>
    <w:rsid w:val="00DC1410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C1410"/>
    <w:rPr>
      <w:rFonts w:ascii="Times New Roman" w:hAnsi="Times New Roman" w:cs="Times New Roman" w:hint="default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C1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itro.by/analizes/for-doctors/minsk/485/22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itro.by/analizes/for-doctors/minsk/485/221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Генисева Лариса Михайловна</dc:creator>
  <cp:lastModifiedBy>Хоменок Людмила Игоревна</cp:lastModifiedBy>
  <cp:revision>23</cp:revision>
  <cp:lastPrinted>2023-07-19T12:32:00Z</cp:lastPrinted>
  <dcterms:created xsi:type="dcterms:W3CDTF">2020-03-27T09:45:00Z</dcterms:created>
  <dcterms:modified xsi:type="dcterms:W3CDTF">2023-08-21T13:24:00Z</dcterms:modified>
</cp:coreProperties>
</file>